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6F9" w:rsidRDefault="0083203E" w:rsidP="008676F9">
      <w:pPr>
        <w:pStyle w:val="Zhlav"/>
        <w:tabs>
          <w:tab w:val="clear" w:pos="4536"/>
          <w:tab w:val="clear" w:pos="9072"/>
        </w:tabs>
      </w:pPr>
      <w:bookmarkStart w:id="0" w:name="_GoBack"/>
      <w:bookmarkEnd w:id="0"/>
      <w:r>
        <w:t>Luboš Fendrych</w:t>
      </w:r>
      <w:r w:rsidR="008676F9">
        <w:t xml:space="preserve"> </w:t>
      </w:r>
      <w:r w:rsidR="008676F9">
        <w:tab/>
      </w:r>
      <w:r w:rsidR="008676F9">
        <w:tab/>
      </w:r>
      <w:r w:rsidR="008676F9">
        <w:tab/>
      </w:r>
      <w:r w:rsidR="008676F9">
        <w:tab/>
      </w:r>
      <w:r w:rsidR="008676F9">
        <w:tab/>
      </w:r>
      <w:r w:rsidR="008676F9">
        <w:tab/>
      </w:r>
      <w:r w:rsidR="001A78FD">
        <w:tab/>
      </w:r>
      <w:r w:rsidR="008676F9">
        <w:t xml:space="preserve">V Praze </w:t>
      </w:r>
      <w:r>
        <w:t>17</w:t>
      </w:r>
      <w:r w:rsidR="008676F9">
        <w:t>.</w:t>
      </w:r>
      <w:r>
        <w:t>5</w:t>
      </w:r>
      <w:r w:rsidR="008676F9">
        <w:t>.201</w:t>
      </w:r>
      <w:r w:rsidR="00B47A27">
        <w:t>7</w:t>
      </w:r>
    </w:p>
    <w:p w:rsidR="008676F9" w:rsidRPr="00AC742C" w:rsidRDefault="00CE67F6" w:rsidP="008676F9">
      <w:pPr>
        <w:pStyle w:val="Zhlav"/>
        <w:tabs>
          <w:tab w:val="clear" w:pos="4536"/>
          <w:tab w:val="clear" w:pos="9072"/>
        </w:tabs>
      </w:pPr>
      <w:r>
        <w:t>Předseda ZO Strany zelených</w:t>
      </w:r>
      <w:r w:rsidR="006E61FF">
        <w:t xml:space="preserve"> </w:t>
      </w:r>
      <w:r w:rsidR="006E61FF">
        <w:tab/>
      </w:r>
      <w:r w:rsidR="006E61FF">
        <w:tab/>
      </w:r>
      <w:r w:rsidR="006E61FF">
        <w:tab/>
        <w:t xml:space="preserve">            </w:t>
      </w:r>
      <w:r w:rsidR="006E61FF">
        <w:tab/>
        <w:t>č.j.: P09 027963/OSM/Št</w:t>
      </w:r>
      <w:r w:rsidR="008676F9" w:rsidRPr="00385F1C">
        <w:t xml:space="preserve"> </w:t>
      </w:r>
      <w:r w:rsidR="001A78FD">
        <w:t xml:space="preserve"> </w:t>
      </w:r>
      <w:r w:rsidR="00B47A27">
        <w:rPr>
          <w:rFonts w:ascii="Verdana" w:hAnsi="Verdana"/>
          <w:b/>
          <w:bCs/>
          <w:color w:val="0000FF"/>
          <w:sz w:val="16"/>
          <w:szCs w:val="16"/>
        </w:rPr>
        <w:t xml:space="preserve"> </w:t>
      </w:r>
    </w:p>
    <w:p w:rsidR="008676F9" w:rsidRPr="00B12A84" w:rsidRDefault="00CE67F6" w:rsidP="008676F9">
      <w:pPr>
        <w:pStyle w:val="Zhlav"/>
        <w:tabs>
          <w:tab w:val="clear" w:pos="4536"/>
          <w:tab w:val="clear" w:pos="9072"/>
        </w:tabs>
        <w:rPr>
          <w:szCs w:val="24"/>
        </w:rPr>
      </w:pPr>
      <w:r w:rsidRPr="00B12A84">
        <w:rPr>
          <w:szCs w:val="24"/>
        </w:rPr>
        <w:t>Na Praze 9</w:t>
      </w:r>
      <w:r w:rsidR="008676F9" w:rsidRPr="00B12A84">
        <w:rPr>
          <w:szCs w:val="24"/>
        </w:rPr>
        <w:t xml:space="preserve"> </w:t>
      </w:r>
    </w:p>
    <w:p w:rsidR="00F71059" w:rsidRDefault="00F71059">
      <w:pPr>
        <w:pStyle w:val="Zkladntext"/>
      </w:pPr>
      <w:r>
        <w:t xml:space="preserve"> </w:t>
      </w:r>
    </w:p>
    <w:p w:rsidR="00F71059" w:rsidRDefault="00F71059">
      <w:pPr>
        <w:pStyle w:val="Zkladntext"/>
      </w:pPr>
    </w:p>
    <w:p w:rsidR="00F71059" w:rsidRDefault="001A78FD">
      <w:pPr>
        <w:pStyle w:val="Zkladntext"/>
        <w:rPr>
          <w:b/>
        </w:rPr>
      </w:pPr>
      <w:r>
        <w:rPr>
          <w:b/>
        </w:rPr>
        <w:t xml:space="preserve">Vyrozumění dle </w:t>
      </w:r>
      <w:r w:rsidR="00F71059" w:rsidRPr="00916B09">
        <w:rPr>
          <w:b/>
        </w:rPr>
        <w:t xml:space="preserve">zákona č. 106/1999 Sb., o svobodném přístupu k informacím, ve znění pozdějších předpisů   </w:t>
      </w:r>
    </w:p>
    <w:p w:rsidR="00F71059" w:rsidRDefault="00F71059">
      <w:pPr>
        <w:pStyle w:val="Zkladntext"/>
        <w:rPr>
          <w:b/>
        </w:rPr>
      </w:pPr>
    </w:p>
    <w:p w:rsidR="00CE67F6" w:rsidRDefault="001A78FD" w:rsidP="007E1EE6">
      <w:pPr>
        <w:pStyle w:val="Zkladntext"/>
      </w:pPr>
      <w:r>
        <w:t xml:space="preserve"> </w:t>
      </w:r>
      <w:r w:rsidR="00F71059">
        <w:t>Úřad městské části Praha 9 obdržel dne</w:t>
      </w:r>
      <w:r w:rsidR="008676F9">
        <w:t xml:space="preserve"> </w:t>
      </w:r>
      <w:r w:rsidR="00CE67F6">
        <w:t>5</w:t>
      </w:r>
      <w:r w:rsidR="008676F9">
        <w:rPr>
          <w:szCs w:val="24"/>
        </w:rPr>
        <w:t>.</w:t>
      </w:r>
      <w:r w:rsidR="00CE67F6">
        <w:rPr>
          <w:szCs w:val="24"/>
        </w:rPr>
        <w:t>5</w:t>
      </w:r>
      <w:r w:rsidR="008676F9">
        <w:rPr>
          <w:szCs w:val="24"/>
        </w:rPr>
        <w:t>.201</w:t>
      </w:r>
      <w:r w:rsidR="00B47A27">
        <w:rPr>
          <w:szCs w:val="24"/>
        </w:rPr>
        <w:t>7</w:t>
      </w:r>
      <w:r w:rsidR="00737D80">
        <w:rPr>
          <w:szCs w:val="24"/>
        </w:rPr>
        <w:t xml:space="preserve"> </w:t>
      </w:r>
      <w:r w:rsidR="00F71059">
        <w:t xml:space="preserve"> žádost</w:t>
      </w:r>
      <w:r w:rsidR="00CE67F6">
        <w:t xml:space="preserve"> Strany zelených</w:t>
      </w:r>
      <w:r w:rsidR="00F71059">
        <w:t xml:space="preserve"> o poskytnutí </w:t>
      </w:r>
      <w:r w:rsidR="00CE67F6">
        <w:t>„</w:t>
      </w:r>
      <w:r w:rsidR="00CE67F6" w:rsidRPr="00CE67F6">
        <w:rPr>
          <w:i/>
        </w:rPr>
        <w:t>studie vlivu na životní prostředí a smlouvy o následném pronájmu parkovacích míst k projektu  parkovacího domu BILLA  a o zveřejnění znaleckého posudku, ve kterém stojí, že MČ Praha 9 firmě Advantage Cars, s.r.o. musí doplatit 2.362.500,- Kč v souvislosti se směnou pozemku“</w:t>
      </w:r>
      <w:r w:rsidR="00CE67F6">
        <w:t xml:space="preserve"> </w:t>
      </w:r>
      <w:r w:rsidR="00F71059">
        <w:t>, dle zákona č. 106/1999 Sb., o svobodném přístupu k informacím, ve zněn</w:t>
      </w:r>
      <w:r>
        <w:t>í</w:t>
      </w:r>
      <w:r w:rsidR="007A4DA6">
        <w:t xml:space="preserve"> </w:t>
      </w:r>
      <w:r w:rsidR="00F71059">
        <w:t>pozdějších předpisů,</w:t>
      </w:r>
      <w:r w:rsidR="00737D80">
        <w:t xml:space="preserve"> která je zaevidovaná pod. čj. P09 </w:t>
      </w:r>
      <w:r w:rsidR="00CE67F6">
        <w:t>026078/2017.</w:t>
      </w:r>
    </w:p>
    <w:p w:rsidR="00CE67F6" w:rsidRDefault="00CE67F6" w:rsidP="007E1EE6">
      <w:pPr>
        <w:pStyle w:val="Zkladntext"/>
      </w:pPr>
      <w:r>
        <w:t>V příloze odpovědi na žádost přikládám srovnávací studii Garážový parkovací dům Prosek</w:t>
      </w:r>
      <w:r w:rsidR="00B12A84">
        <w:t>, parc, č. 643/24, k.ú. Prosek, která řeší vliv stavby na životní prostředí.</w:t>
      </w:r>
      <w:r w:rsidR="00DC6A11">
        <w:t xml:space="preserve"> Dále přikládám Smlouvu o budoucí nájemní smlouvě č.</w:t>
      </w:r>
      <w:r w:rsidR="0025345B">
        <w:t xml:space="preserve"> 2016/OSM/0962/OSOB, schválenou Us. RMČ č. 138/16 ze dne 17.3.2016.</w:t>
      </w:r>
    </w:p>
    <w:p w:rsidR="00B12A84" w:rsidRDefault="00B12A84" w:rsidP="007E1EE6">
      <w:pPr>
        <w:pStyle w:val="Zkladntext"/>
      </w:pPr>
    </w:p>
    <w:p w:rsidR="00B12A84" w:rsidRDefault="00B12A84" w:rsidP="007E1EE6">
      <w:pPr>
        <w:pStyle w:val="Zkladntext"/>
      </w:pPr>
      <w:r>
        <w:t>K Vaší druhé žádosti sděluji:</w:t>
      </w:r>
    </w:p>
    <w:p w:rsidR="00B12A84" w:rsidRDefault="00B12A84" w:rsidP="007E1EE6">
      <w:pPr>
        <w:pStyle w:val="Zkladntext"/>
      </w:pPr>
    </w:p>
    <w:p w:rsidR="00B12A84" w:rsidRPr="00B12A84" w:rsidRDefault="00B12A84" w:rsidP="00B12A84">
      <w:pPr>
        <w:jc w:val="both"/>
        <w:rPr>
          <w:i/>
          <w:sz w:val="24"/>
          <w:szCs w:val="24"/>
        </w:rPr>
      </w:pPr>
      <w:r w:rsidRPr="00B12A84">
        <w:rPr>
          <w:i/>
          <w:sz w:val="24"/>
          <w:szCs w:val="24"/>
        </w:rPr>
        <w:t xml:space="preserve">Znalecký posudek, ve kterém stojí, že MČ Praha 9  firmě ADVANTAGE Factory CARS a.s. musí doplatit 2.362.500 Kč, neexistuje. Z výše uvedeného důvodu není možné znalecký posudek zveřejnit. Sdělujeme Vám, že Zastupitelstvo MČ Praha 9 usnesením č. Us ZMČ 46/17 dne 25.4.2017 schválilo směnu části pozemku parc.č. 425/1, odděleného GP vyhotoveným spol. AZIMUT CZ s.r.o. č. 2589-78/2014 a nově označeného jako parc.č. 425/8 o výměře 91 m2 v k.ú. Vysočany, včetně vybudovaného povrchu místní komunikace, ve vlastnictví společnosti ADVANTAGE Factory CARS a.s., se sídlem Freyova 980/10, Vysočany, 190 00 Praha 9, IČ: 24247332, za pozemky parc.č. 417/4 o výměře 79 m2, parc.č. 425/3 o výměře 417 m2 a část pozemku parc.č. 417/1, odděleného výše uvedeným GP č. 2589-78/2014 a nově označeného jako parc.č. 417/15 o výměře 220 m2, vše v k.ú. Vysočany, v majetku HMP, svěřené správě MČ Praha 9, s tím, že </w:t>
      </w:r>
      <w:r w:rsidRPr="00B12A84">
        <w:rPr>
          <w:i/>
          <w:sz w:val="24"/>
          <w:szCs w:val="24"/>
          <w:u w:val="single"/>
        </w:rPr>
        <w:t>ADVANTAGE Factory CARS a.s. doplatí MČ Praze 9 částku 2.362.500 Kč</w:t>
      </w:r>
      <w:r w:rsidRPr="00B12A84">
        <w:rPr>
          <w:i/>
          <w:sz w:val="24"/>
          <w:szCs w:val="24"/>
        </w:rPr>
        <w:t xml:space="preserve">. Tato cena byla stanovena dle znaleckého posudku </w:t>
      </w:r>
      <w:r w:rsidRPr="00B12A84">
        <w:rPr>
          <w:i/>
          <w:color w:val="000000"/>
          <w:sz w:val="24"/>
          <w:szCs w:val="24"/>
        </w:rPr>
        <w:t xml:space="preserve">na stanovení ceny obvyklé </w:t>
      </w:r>
      <w:r w:rsidRPr="00B12A84">
        <w:rPr>
          <w:i/>
          <w:sz w:val="24"/>
          <w:szCs w:val="24"/>
        </w:rPr>
        <w:t>č. 2078-07/2017 ze dne 2.2.2017, vypracovaného znalcem Janem Műnsterem.</w:t>
      </w:r>
    </w:p>
    <w:p w:rsidR="00B12A84" w:rsidRDefault="00B12A84" w:rsidP="007E1EE6">
      <w:pPr>
        <w:pStyle w:val="Zkladntext"/>
      </w:pPr>
    </w:p>
    <w:p w:rsidR="00017A07" w:rsidRDefault="00017A07" w:rsidP="007E1EE6">
      <w:pPr>
        <w:pStyle w:val="Zkladntext"/>
      </w:pPr>
      <w:r>
        <w:tab/>
        <w:t>S pozdravem</w:t>
      </w:r>
    </w:p>
    <w:p w:rsidR="00F71059" w:rsidRDefault="006450A0" w:rsidP="008C39BE">
      <w:pPr>
        <w:pStyle w:val="Zkladntext"/>
        <w:rPr>
          <w:b/>
        </w:rPr>
      </w:pPr>
      <w:r>
        <w:t xml:space="preserve"> </w:t>
      </w:r>
    </w:p>
    <w:p w:rsidR="008676F9" w:rsidRPr="008C39BE" w:rsidRDefault="008676F9" w:rsidP="008676F9">
      <w:pPr>
        <w:jc w:val="both"/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C39BE">
        <w:rPr>
          <w:sz w:val="24"/>
          <w:szCs w:val="24"/>
        </w:rPr>
        <w:tab/>
        <w:t>Ing. Josef Příplata</w:t>
      </w:r>
    </w:p>
    <w:p w:rsidR="008676F9" w:rsidRPr="008C39BE" w:rsidRDefault="008676F9" w:rsidP="008676F9">
      <w:pPr>
        <w:jc w:val="both"/>
        <w:rPr>
          <w:sz w:val="24"/>
          <w:szCs w:val="24"/>
        </w:rPr>
      </w:pPr>
      <w:r w:rsidRPr="008C39BE">
        <w:rPr>
          <w:sz w:val="24"/>
          <w:szCs w:val="24"/>
        </w:rPr>
        <w:tab/>
      </w:r>
      <w:r w:rsidRPr="008C39BE">
        <w:rPr>
          <w:sz w:val="24"/>
          <w:szCs w:val="24"/>
        </w:rPr>
        <w:tab/>
      </w:r>
      <w:r w:rsidRPr="008C39BE">
        <w:rPr>
          <w:sz w:val="24"/>
          <w:szCs w:val="24"/>
        </w:rPr>
        <w:tab/>
      </w:r>
      <w:r w:rsidRPr="008C39BE">
        <w:rPr>
          <w:sz w:val="24"/>
          <w:szCs w:val="24"/>
        </w:rPr>
        <w:tab/>
      </w:r>
      <w:r w:rsidRPr="008C39BE">
        <w:rPr>
          <w:sz w:val="24"/>
          <w:szCs w:val="24"/>
        </w:rPr>
        <w:tab/>
      </w:r>
      <w:r w:rsidRPr="008C39BE">
        <w:rPr>
          <w:sz w:val="24"/>
          <w:szCs w:val="24"/>
        </w:rPr>
        <w:tab/>
      </w:r>
      <w:r w:rsidRPr="008C39BE">
        <w:rPr>
          <w:sz w:val="24"/>
          <w:szCs w:val="24"/>
        </w:rPr>
        <w:tab/>
      </w:r>
      <w:r w:rsidRPr="008C39BE">
        <w:rPr>
          <w:sz w:val="24"/>
          <w:szCs w:val="24"/>
        </w:rPr>
        <w:tab/>
        <w:t>vedoucí odboru správy majetku</w:t>
      </w:r>
    </w:p>
    <w:p w:rsidR="00F71059" w:rsidRDefault="00F71059" w:rsidP="008676F9">
      <w:pPr>
        <w:pStyle w:val="Zkladntext"/>
      </w:pPr>
    </w:p>
    <w:p w:rsidR="00B12A84" w:rsidRDefault="00B12A84" w:rsidP="008676F9">
      <w:pPr>
        <w:pStyle w:val="Zkladntext"/>
      </w:pPr>
    </w:p>
    <w:sectPr w:rsidR="00B12A84" w:rsidSect="00F71059">
      <w:headerReference w:type="first" r:id="rId7"/>
      <w:footerReference w:type="first" r:id="rId8"/>
      <w:pgSz w:w="11906" w:h="16838" w:code="9"/>
      <w:pgMar w:top="851" w:right="1418" w:bottom="1134" w:left="1418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6285" w:rsidRDefault="002B6285">
      <w:r>
        <w:separator/>
      </w:r>
    </w:p>
  </w:endnote>
  <w:endnote w:type="continuationSeparator" w:id="0">
    <w:p w:rsidR="002B6285" w:rsidRDefault="002B62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6A11" w:rsidRDefault="00DC6A11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1" layoutInCell="1" allowOverlap="1">
              <wp:simplePos x="0" y="0"/>
              <wp:positionH relativeFrom="column">
                <wp:posOffset>294005</wp:posOffset>
              </wp:positionH>
              <wp:positionV relativeFrom="page">
                <wp:posOffset>9260840</wp:posOffset>
              </wp:positionV>
              <wp:extent cx="5410200" cy="629920"/>
              <wp:effectExtent l="0" t="2540" r="127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0200" cy="629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C6A11" w:rsidRDefault="00DC6A11">
                          <w: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3.15pt;margin-top:729.2pt;width:426pt;height:49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" stroked="f">
              <v:textbox>
                <w:txbxContent>
                  <w:p w:rsidR="0063650B" w:rsidRDefault="0063650B">
                    <w:r>
                      <w:t xml:space="preserve"> 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6285" w:rsidRDefault="002B6285">
      <w:r>
        <w:separator/>
      </w:r>
    </w:p>
  </w:footnote>
  <w:footnote w:type="continuationSeparator" w:id="0">
    <w:p w:rsidR="002B6285" w:rsidRDefault="002B62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119"/>
      <w:gridCol w:w="5769"/>
    </w:tblGrid>
    <w:tr w:rsidR="00DC6A11">
      <w:trPr>
        <w:trHeight w:val="1455"/>
      </w:trPr>
      <w:tc>
        <w:tcPr>
          <w:tcW w:w="3119" w:type="dxa"/>
        </w:tcPr>
        <w:p w:rsidR="00DC6A11" w:rsidRDefault="00DC6A11">
          <w:pPr>
            <w:pStyle w:val="Zhlav"/>
            <w:tabs>
              <w:tab w:val="clear" w:pos="4536"/>
              <w:tab w:val="clear" w:pos="9072"/>
            </w:tabs>
          </w:pPr>
          <w:r>
            <w:rPr>
              <w:noProof/>
            </w:rPr>
            <w:drawing>
              <wp:inline distT="0" distB="0" distL="0" distR="0">
                <wp:extent cx="1057275" cy="1409700"/>
                <wp:effectExtent l="19050" t="0" r="9525" b="0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7275" cy="1409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69" w:type="dxa"/>
        </w:tcPr>
        <w:p w:rsidR="00DC6A11" w:rsidRDefault="00DC6A11">
          <w:pPr>
            <w:pStyle w:val="Nadpis1"/>
          </w:pPr>
        </w:p>
        <w:p w:rsidR="00DC6A11" w:rsidRDefault="00DC6A11">
          <w:pPr>
            <w:pStyle w:val="Nadpis1"/>
            <w:jc w:val="center"/>
            <w:rPr>
              <w:b/>
              <w:sz w:val="24"/>
            </w:rPr>
          </w:pPr>
          <w:r>
            <w:rPr>
              <w:b/>
              <w:sz w:val="24"/>
            </w:rPr>
            <w:t>MĚSTSKÁ ČÁST PRAHA 9</w:t>
          </w:r>
        </w:p>
        <w:p w:rsidR="00DC6A11" w:rsidRDefault="00DC6A11">
          <w:pPr>
            <w:jc w:val="center"/>
            <w:rPr>
              <w:b/>
              <w:sz w:val="24"/>
            </w:rPr>
          </w:pPr>
          <w:r>
            <w:rPr>
              <w:b/>
              <w:sz w:val="24"/>
            </w:rPr>
            <w:t>Úřad městské části</w:t>
          </w:r>
        </w:p>
        <w:p w:rsidR="00DC6A11" w:rsidRDefault="00DC6A11">
          <w:pPr>
            <w:jc w:val="center"/>
            <w:rPr>
              <w:sz w:val="24"/>
            </w:rPr>
          </w:pPr>
          <w:r>
            <w:rPr>
              <w:sz w:val="24"/>
            </w:rPr>
            <w:t>Sokolovská 14/324</w:t>
          </w:r>
        </w:p>
        <w:p w:rsidR="00DC6A11" w:rsidRDefault="00DC6A11">
          <w:pPr>
            <w:jc w:val="center"/>
            <w:rPr>
              <w:sz w:val="24"/>
            </w:rPr>
          </w:pPr>
          <w:r>
            <w:rPr>
              <w:sz w:val="24"/>
            </w:rPr>
            <w:t>180 49 Praha 9 – Vysočany</w:t>
          </w:r>
        </w:p>
        <w:p w:rsidR="00DC6A11" w:rsidRDefault="00DC6A11">
          <w:pPr>
            <w:jc w:val="center"/>
            <w:rPr>
              <w:sz w:val="28"/>
            </w:rPr>
          </w:pPr>
        </w:p>
        <w:p w:rsidR="00DC6A11" w:rsidRDefault="00DC6A11">
          <w:pPr>
            <w:jc w:val="center"/>
            <w:rPr>
              <w:b/>
              <w:sz w:val="24"/>
            </w:rPr>
          </w:pPr>
          <w:r>
            <w:rPr>
              <w:b/>
              <w:sz w:val="24"/>
            </w:rPr>
            <w:t xml:space="preserve"> </w:t>
          </w:r>
        </w:p>
        <w:p w:rsidR="00DC6A11" w:rsidRDefault="00DC6A11">
          <w:pPr>
            <w:pStyle w:val="Nadpis6"/>
            <w:rPr>
              <w:sz w:val="24"/>
            </w:rPr>
          </w:pPr>
          <w:r>
            <w:rPr>
              <w:sz w:val="24"/>
            </w:rPr>
            <w:t xml:space="preserve"> </w:t>
          </w:r>
        </w:p>
        <w:p w:rsidR="00DC6A11" w:rsidRDefault="00DC6A11">
          <w:pPr>
            <w:rPr>
              <w:sz w:val="28"/>
            </w:rPr>
          </w:pPr>
        </w:p>
      </w:tc>
    </w:tr>
  </w:tbl>
  <w:p w:rsidR="00DC6A11" w:rsidRDefault="00DC6A1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9E4288"/>
    <w:multiLevelType w:val="hybridMultilevel"/>
    <w:tmpl w:val="6518E19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E67EF4"/>
    <w:multiLevelType w:val="hybridMultilevel"/>
    <w:tmpl w:val="6518E19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47E"/>
    <w:rsid w:val="00017A07"/>
    <w:rsid w:val="000D016E"/>
    <w:rsid w:val="000F5EBE"/>
    <w:rsid w:val="001469C7"/>
    <w:rsid w:val="00173EA4"/>
    <w:rsid w:val="00192710"/>
    <w:rsid w:val="00194BE5"/>
    <w:rsid w:val="001A6F02"/>
    <w:rsid w:val="001A78FD"/>
    <w:rsid w:val="001E5389"/>
    <w:rsid w:val="001F5C17"/>
    <w:rsid w:val="002432DF"/>
    <w:rsid w:val="0024402A"/>
    <w:rsid w:val="0025345B"/>
    <w:rsid w:val="002B6285"/>
    <w:rsid w:val="00390CF0"/>
    <w:rsid w:val="003C75CA"/>
    <w:rsid w:val="00416886"/>
    <w:rsid w:val="00443989"/>
    <w:rsid w:val="0048510B"/>
    <w:rsid w:val="004C2909"/>
    <w:rsid w:val="005648DB"/>
    <w:rsid w:val="005D4DE1"/>
    <w:rsid w:val="005E647E"/>
    <w:rsid w:val="0063650B"/>
    <w:rsid w:val="006450A0"/>
    <w:rsid w:val="0068056F"/>
    <w:rsid w:val="00695458"/>
    <w:rsid w:val="006B57A6"/>
    <w:rsid w:val="006D7B08"/>
    <w:rsid w:val="006E61FF"/>
    <w:rsid w:val="006E75E0"/>
    <w:rsid w:val="00737D80"/>
    <w:rsid w:val="007A4DA6"/>
    <w:rsid w:val="007B7CD5"/>
    <w:rsid w:val="007E1EE6"/>
    <w:rsid w:val="0083203E"/>
    <w:rsid w:val="00846A62"/>
    <w:rsid w:val="008676F9"/>
    <w:rsid w:val="008C39BE"/>
    <w:rsid w:val="008E2DE3"/>
    <w:rsid w:val="00916B09"/>
    <w:rsid w:val="009359A6"/>
    <w:rsid w:val="00945A67"/>
    <w:rsid w:val="00A0402C"/>
    <w:rsid w:val="00A33E1A"/>
    <w:rsid w:val="00A40BBE"/>
    <w:rsid w:val="00A51575"/>
    <w:rsid w:val="00A859F2"/>
    <w:rsid w:val="00AA62D7"/>
    <w:rsid w:val="00AC742C"/>
    <w:rsid w:val="00AD2D36"/>
    <w:rsid w:val="00AF2924"/>
    <w:rsid w:val="00B12A84"/>
    <w:rsid w:val="00B47A27"/>
    <w:rsid w:val="00C54264"/>
    <w:rsid w:val="00C56D81"/>
    <w:rsid w:val="00C57BA7"/>
    <w:rsid w:val="00C916C7"/>
    <w:rsid w:val="00CE67F6"/>
    <w:rsid w:val="00D03C3F"/>
    <w:rsid w:val="00D06576"/>
    <w:rsid w:val="00D456AF"/>
    <w:rsid w:val="00D8140B"/>
    <w:rsid w:val="00DC6A11"/>
    <w:rsid w:val="00DF25EB"/>
    <w:rsid w:val="00E14F15"/>
    <w:rsid w:val="00E34B85"/>
    <w:rsid w:val="00E43E66"/>
    <w:rsid w:val="00EA1727"/>
    <w:rsid w:val="00EA6227"/>
    <w:rsid w:val="00F71059"/>
    <w:rsid w:val="00FA44D9"/>
    <w:rsid w:val="00FE1D62"/>
    <w:rsid w:val="00FE27D8"/>
    <w:rsid w:val="00FE4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5:docId w15:val="{6FC38798-992B-45DB-9165-8AC76AB2A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56D81"/>
  </w:style>
  <w:style w:type="paragraph" w:styleId="Nadpis1">
    <w:name w:val="heading 1"/>
    <w:basedOn w:val="Normln"/>
    <w:next w:val="Normln"/>
    <w:link w:val="Nadpis1Char"/>
    <w:uiPriority w:val="9"/>
    <w:qFormat/>
    <w:rsid w:val="00C56D81"/>
    <w:pPr>
      <w:keepNext/>
      <w:outlineLvl w:val="0"/>
    </w:pPr>
    <w:rPr>
      <w:sz w:val="28"/>
    </w:rPr>
  </w:style>
  <w:style w:type="paragraph" w:styleId="Nadpis2">
    <w:name w:val="heading 2"/>
    <w:basedOn w:val="Normln"/>
    <w:next w:val="Normln"/>
    <w:link w:val="Nadpis2Char"/>
    <w:uiPriority w:val="9"/>
    <w:qFormat/>
    <w:rsid w:val="00C56D81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link w:val="Nadpis3Char"/>
    <w:uiPriority w:val="9"/>
    <w:qFormat/>
    <w:rsid w:val="00C56D81"/>
    <w:pPr>
      <w:keepNext/>
      <w:ind w:left="497"/>
      <w:outlineLvl w:val="2"/>
    </w:pPr>
    <w:rPr>
      <w:sz w:val="24"/>
    </w:rPr>
  </w:style>
  <w:style w:type="paragraph" w:styleId="Nadpis4">
    <w:name w:val="heading 4"/>
    <w:basedOn w:val="Normln"/>
    <w:next w:val="Normln"/>
    <w:link w:val="Nadpis4Char"/>
    <w:uiPriority w:val="9"/>
    <w:qFormat/>
    <w:rsid w:val="00C56D81"/>
    <w:pPr>
      <w:keepNext/>
      <w:outlineLvl w:val="3"/>
    </w:pPr>
    <w:rPr>
      <w:b/>
    </w:rPr>
  </w:style>
  <w:style w:type="paragraph" w:styleId="Nadpis5">
    <w:name w:val="heading 5"/>
    <w:basedOn w:val="Normln"/>
    <w:next w:val="Normln"/>
    <w:link w:val="Nadpis5Char"/>
    <w:uiPriority w:val="9"/>
    <w:qFormat/>
    <w:rsid w:val="00C56D81"/>
    <w:pPr>
      <w:keepNext/>
      <w:jc w:val="center"/>
      <w:outlineLvl w:val="4"/>
    </w:pPr>
    <w:rPr>
      <w:b/>
    </w:rPr>
  </w:style>
  <w:style w:type="paragraph" w:styleId="Nadpis6">
    <w:name w:val="heading 6"/>
    <w:basedOn w:val="Normln"/>
    <w:next w:val="Normln"/>
    <w:link w:val="Nadpis6Char"/>
    <w:uiPriority w:val="9"/>
    <w:qFormat/>
    <w:rsid w:val="00C56D81"/>
    <w:pPr>
      <w:keepNext/>
      <w:jc w:val="center"/>
      <w:outlineLvl w:val="5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328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328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3288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3288A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3288A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3288A"/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Zhlav">
    <w:name w:val="header"/>
    <w:basedOn w:val="Normln"/>
    <w:link w:val="ZhlavChar"/>
    <w:uiPriority w:val="99"/>
    <w:rsid w:val="00C56D81"/>
    <w:pPr>
      <w:tabs>
        <w:tab w:val="center" w:pos="4536"/>
        <w:tab w:val="right" w:pos="9072"/>
      </w:tabs>
    </w:pPr>
    <w:rPr>
      <w:sz w:val="24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E3288A"/>
  </w:style>
  <w:style w:type="paragraph" w:styleId="Zpat">
    <w:name w:val="footer"/>
    <w:basedOn w:val="Normln"/>
    <w:link w:val="ZpatChar"/>
    <w:uiPriority w:val="99"/>
    <w:rsid w:val="00C56D81"/>
    <w:pPr>
      <w:tabs>
        <w:tab w:val="center" w:pos="4536"/>
        <w:tab w:val="right" w:pos="9072"/>
      </w:tabs>
    </w:pPr>
    <w:rPr>
      <w:sz w:val="24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E3288A"/>
  </w:style>
  <w:style w:type="paragraph" w:styleId="Zkladntext">
    <w:name w:val="Body Text"/>
    <w:basedOn w:val="Normln"/>
    <w:link w:val="ZkladntextChar"/>
    <w:uiPriority w:val="99"/>
    <w:rsid w:val="00C56D81"/>
    <w:pPr>
      <w:jc w:val="both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E3288A"/>
  </w:style>
  <w:style w:type="paragraph" w:styleId="Textbubliny">
    <w:name w:val="Balloon Text"/>
    <w:basedOn w:val="Normln"/>
    <w:link w:val="TextbublinyChar"/>
    <w:rsid w:val="00EA622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EA622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8676F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10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A94E4C2E</Template>
  <TotalTime>1</TotalTime>
  <Pages>1</Pages>
  <Words>336</Words>
  <Characters>1906</Characters>
  <Application>Microsoft Office Word</Application>
  <DocSecurity>4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Magistrát hl</vt:lpstr>
    </vt:vector>
  </TitlesOfParts>
  <Company>OUP9</Company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Magistrát hl</dc:title>
  <dc:creator>MP</dc:creator>
  <cp:lastModifiedBy>Sobotková Lenka (ÚMČP.9)</cp:lastModifiedBy>
  <cp:revision>2</cp:revision>
  <cp:lastPrinted>2013-03-06T06:32:00Z</cp:lastPrinted>
  <dcterms:created xsi:type="dcterms:W3CDTF">2017-05-31T14:13:00Z</dcterms:created>
  <dcterms:modified xsi:type="dcterms:W3CDTF">2017-05-31T14:13:00Z</dcterms:modified>
</cp:coreProperties>
</file>