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59" w:rsidRDefault="00F71059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</w:t>
      </w:r>
      <w:r w:rsidR="00615EF3">
        <w:tab/>
      </w:r>
      <w:r w:rsidR="00615EF3">
        <w:tab/>
      </w:r>
      <w:r w:rsidR="00615EF3">
        <w:tab/>
      </w:r>
      <w:r w:rsidR="00615EF3">
        <w:tab/>
      </w:r>
      <w:r w:rsidR="00615EF3">
        <w:tab/>
      </w:r>
      <w:r>
        <w:t xml:space="preserve">  V Praze </w:t>
      </w:r>
      <w:r w:rsidR="00C11353">
        <w:t xml:space="preserve">dne </w:t>
      </w:r>
      <w:proofErr w:type="gramStart"/>
      <w:r w:rsidR="00C11353">
        <w:t>7.3.2017</w:t>
      </w:r>
      <w:proofErr w:type="gramEnd"/>
    </w:p>
    <w:p w:rsidR="00F71059" w:rsidRDefault="00F71059">
      <w:pPr>
        <w:pStyle w:val="Zkladntext"/>
      </w:pPr>
    </w:p>
    <w:p w:rsidR="00615EF3" w:rsidRDefault="00615EF3">
      <w:pPr>
        <w:pStyle w:val="Zkladntext"/>
      </w:pPr>
    </w:p>
    <w:p w:rsidR="00615EF3" w:rsidRDefault="00615EF3">
      <w:pPr>
        <w:pStyle w:val="Zkladntext"/>
      </w:pPr>
    </w:p>
    <w:p w:rsidR="00F71059" w:rsidRDefault="00F71059">
      <w:pPr>
        <w:pStyle w:val="Zkladntext"/>
      </w:pPr>
    </w:p>
    <w:p w:rsidR="00C11353" w:rsidRDefault="00C11353" w:rsidP="00C11353">
      <w:pPr>
        <w:rPr>
          <w:b/>
          <w:noProof/>
          <w:sz w:val="24"/>
          <w:szCs w:val="24"/>
        </w:rPr>
      </w:pPr>
      <w:r w:rsidRPr="00C11353">
        <w:rPr>
          <w:b/>
          <w:noProof/>
          <w:sz w:val="24"/>
          <w:szCs w:val="24"/>
        </w:rPr>
        <w:t>Věc:Odpověď na žádost ze dne 20.2.2017, upřesněnou dne 23.2.2017 dle zákona 106/1999 Sb.</w:t>
      </w:r>
    </w:p>
    <w:p w:rsidR="00C11353" w:rsidRPr="00C11353" w:rsidRDefault="00C11353" w:rsidP="00C11353">
      <w:pPr>
        <w:rPr>
          <w:b/>
          <w:noProof/>
          <w:sz w:val="24"/>
          <w:szCs w:val="24"/>
        </w:rPr>
      </w:pPr>
    </w:p>
    <w:p w:rsidR="00C11353" w:rsidRDefault="00C11353" w:rsidP="00C11353">
      <w:pPr>
        <w:rPr>
          <w:b/>
          <w:noProof/>
          <w:sz w:val="24"/>
          <w:szCs w:val="24"/>
        </w:rPr>
      </w:pPr>
      <w:r w:rsidRPr="00C11353">
        <w:rPr>
          <w:b/>
          <w:noProof/>
          <w:sz w:val="24"/>
          <w:szCs w:val="24"/>
        </w:rPr>
        <w:t>Text žádosti o informace:</w:t>
      </w:r>
    </w:p>
    <w:p w:rsidR="00C11353" w:rsidRPr="00C11353" w:rsidRDefault="00C11353" w:rsidP="00C11353">
      <w:pPr>
        <w:rPr>
          <w:b/>
          <w:noProof/>
          <w:sz w:val="24"/>
          <w:szCs w:val="24"/>
        </w:rPr>
      </w:pPr>
    </w:p>
    <w:p w:rsidR="00C11353" w:rsidRDefault="00C11353" w:rsidP="00C11353">
      <w:pPr>
        <w:pStyle w:val="Odstavecseseznamem"/>
        <w:numPr>
          <w:ilvl w:val="0"/>
          <w:numId w:val="1"/>
        </w:numPr>
      </w:pPr>
      <w:r>
        <w:t>Výběrová řízení, která MČ Praha 9 vyhlašovala od roku 2010 do současnosti dle zákona 137/2006 Sb. o veřejných zakázkách a zákona č.134/2016 Sb.</w:t>
      </w:r>
    </w:p>
    <w:p w:rsidR="00C11353" w:rsidRDefault="00C11353" w:rsidP="00C11353">
      <w:pPr>
        <w:pStyle w:val="Odstavecseseznamem"/>
        <w:numPr>
          <w:ilvl w:val="0"/>
          <w:numId w:val="1"/>
        </w:numPr>
      </w:pPr>
      <w:r>
        <w:t>Členové jednotlivých výběrových komisí</w:t>
      </w:r>
    </w:p>
    <w:p w:rsidR="00C11353" w:rsidRDefault="00C11353" w:rsidP="00C11353">
      <w:pPr>
        <w:pStyle w:val="Odstavecseseznamem"/>
        <w:numPr>
          <w:ilvl w:val="0"/>
          <w:numId w:val="1"/>
        </w:numPr>
      </w:pPr>
      <w:r>
        <w:t>Odměna pro členy výběrových komisí</w:t>
      </w:r>
    </w:p>
    <w:p w:rsidR="00C11353" w:rsidRDefault="00C11353" w:rsidP="00C11353">
      <w:pPr>
        <w:pStyle w:val="Odstavecseseznamem"/>
      </w:pPr>
    </w:p>
    <w:p w:rsidR="00C11353" w:rsidRDefault="00C11353" w:rsidP="00C11353">
      <w:pPr>
        <w:pStyle w:val="Odstavecseseznamem"/>
      </w:pPr>
      <w:r>
        <w:t>Odpověď na otázku č. 1</w:t>
      </w:r>
    </w:p>
    <w:p w:rsidR="00C11353" w:rsidRDefault="00C11353" w:rsidP="00C11353">
      <w:pPr>
        <w:pStyle w:val="Odstavecseseznamem"/>
      </w:pPr>
      <w:r>
        <w:t xml:space="preserve"> Výběrová řízení byla dle uvedených zákonů vyhlašována na stavební práce, projekční práce, služby a dodávky. Výběrová řízení jsou zveřejňovány od roku 2010 -  na profilu zadavatele  MČ Praha 9, který je uveden na webu MČ Praha 9  v souladu s platnou legislativou - </w:t>
      </w:r>
      <w:hyperlink r:id="rId7" w:history="1">
        <w:r w:rsidRPr="00C32ECB">
          <w:rPr>
            <w:rStyle w:val="Hypertextovodkaz"/>
          </w:rPr>
          <w:t>http://www.e-zakazky.cz/Profil-Zadavatele/</w:t>
        </w:r>
      </w:hyperlink>
      <w:r>
        <w:t xml:space="preserve">. </w:t>
      </w:r>
    </w:p>
    <w:p w:rsidR="00C11353" w:rsidRDefault="00C11353" w:rsidP="00C11353">
      <w:pPr>
        <w:pStyle w:val="Odstavecseseznamem"/>
      </w:pPr>
    </w:p>
    <w:p w:rsidR="00C11353" w:rsidRDefault="00C11353" w:rsidP="00C11353">
      <w:pPr>
        <w:pStyle w:val="Odstavecseseznamem"/>
      </w:pPr>
      <w:r>
        <w:t xml:space="preserve">Odpověď na otázku </w:t>
      </w:r>
      <w:proofErr w:type="gramStart"/>
      <w:r>
        <w:t>č.2</w:t>
      </w:r>
      <w:proofErr w:type="gramEnd"/>
    </w:p>
    <w:p w:rsidR="00C11353" w:rsidRDefault="00C11353" w:rsidP="00C11353">
      <w:pPr>
        <w:pStyle w:val="Odstavecseseznamem"/>
      </w:pPr>
      <w:r>
        <w:t xml:space="preserve">Členy komise stanovovala svým usnesením rada MČ Praha 9 z řad zastupitelů dle platné legislativy. V  99 % to byli příslušní členové rady, příslušný referent či vedoucí daného odboru či oddělení  a předseda kontrolního výboru zastupitelstva. V několika výjimečných případech byli do komise jmenováni odborníci na danou problematiku, pokud byla vyžadovaná speciální znalost a dovednost. </w:t>
      </w:r>
    </w:p>
    <w:p w:rsidR="00C11353" w:rsidRDefault="00C11353" w:rsidP="00C11353">
      <w:pPr>
        <w:pStyle w:val="Odstavecseseznamem"/>
      </w:pPr>
    </w:p>
    <w:p w:rsidR="00C11353" w:rsidRDefault="00C11353" w:rsidP="00C11353">
      <w:pPr>
        <w:pStyle w:val="Odstavecseseznamem"/>
      </w:pPr>
      <w:r>
        <w:t xml:space="preserve">Odpověď na otázku </w:t>
      </w:r>
      <w:proofErr w:type="gramStart"/>
      <w:r>
        <w:t>č.3</w:t>
      </w:r>
      <w:proofErr w:type="gramEnd"/>
    </w:p>
    <w:p w:rsidR="00C11353" w:rsidRDefault="00C11353" w:rsidP="00C11353">
      <w:pPr>
        <w:pStyle w:val="Odstavecseseznamem"/>
      </w:pPr>
      <w:r>
        <w:t xml:space="preserve">Odměna pro členy výběrových komisí  - členům byla většinou poskytnuta voda a káva. </w:t>
      </w:r>
    </w:p>
    <w:p w:rsidR="00C11353" w:rsidRDefault="00C11353" w:rsidP="00C11353">
      <w:pPr>
        <w:pStyle w:val="Odstavecseseznamem"/>
      </w:pPr>
    </w:p>
    <w:p w:rsidR="00C11353" w:rsidRDefault="00C11353" w:rsidP="00C11353">
      <w:pPr>
        <w:pStyle w:val="Odstavecseseznamem"/>
      </w:pPr>
    </w:p>
    <w:p w:rsidR="00C11353" w:rsidRDefault="00C11353" w:rsidP="00C11353">
      <w:pPr>
        <w:pStyle w:val="Odstavecseseznamem"/>
      </w:pPr>
    </w:p>
    <w:p w:rsidR="00C11353" w:rsidRDefault="00C11353" w:rsidP="00C11353">
      <w:pPr>
        <w:pStyle w:val="Odstavecseseznamem"/>
      </w:pPr>
      <w:r>
        <w:t xml:space="preserve">V Praze </w:t>
      </w:r>
      <w:proofErr w:type="gramStart"/>
      <w:r>
        <w:t>7.3. 2017</w:t>
      </w:r>
      <w:proofErr w:type="gramEnd"/>
    </w:p>
    <w:p w:rsidR="00C11353" w:rsidRDefault="00C11353" w:rsidP="00C11353">
      <w:pPr>
        <w:pStyle w:val="Odstavecseseznamem"/>
      </w:pPr>
    </w:p>
    <w:p w:rsidR="00C11353" w:rsidRDefault="00C11353" w:rsidP="00C11353">
      <w:pPr>
        <w:pStyle w:val="Odstavecseseznamem"/>
      </w:pPr>
    </w:p>
    <w:p w:rsidR="00C11353" w:rsidRDefault="00C11353" w:rsidP="00C11353">
      <w:pPr>
        <w:pStyle w:val="Odstavecseseznamem"/>
      </w:pPr>
    </w:p>
    <w:p w:rsidR="00C11353" w:rsidRDefault="00C11353" w:rsidP="00C11353">
      <w:pPr>
        <w:pStyle w:val="Odstavecseseznamem"/>
        <w:ind w:left="4956"/>
      </w:pPr>
      <w:r>
        <w:t xml:space="preserve">      Ing. Leoš Toman</w:t>
      </w:r>
    </w:p>
    <w:p w:rsidR="00C11353" w:rsidRDefault="00C11353" w:rsidP="00C11353">
      <w:pPr>
        <w:pStyle w:val="Odstavecseseznamem"/>
        <w:ind w:left="4956"/>
      </w:pPr>
      <w:r>
        <w:t>Tajemník úřadu MČ Praha 9</w:t>
      </w:r>
    </w:p>
    <w:p w:rsidR="00F71059" w:rsidRDefault="00F71059">
      <w:pPr>
        <w:pStyle w:val="Zkladntext"/>
      </w:pPr>
      <w:bookmarkStart w:id="0" w:name="_GoBack"/>
      <w:bookmarkEnd w:id="0"/>
    </w:p>
    <w:sectPr w:rsidR="00F71059" w:rsidSect="00F71059">
      <w:headerReference w:type="first" r:id="rId8"/>
      <w:footerReference w:type="first" r:id="rId9"/>
      <w:pgSz w:w="11906" w:h="16838" w:code="9"/>
      <w:pgMar w:top="851" w:right="1418" w:bottom="1134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0B" w:rsidRDefault="0063650B">
      <w:r>
        <w:separator/>
      </w:r>
    </w:p>
  </w:endnote>
  <w:endnote w:type="continuationSeparator" w:id="0">
    <w:p w:rsidR="0063650B" w:rsidRDefault="0063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50B" w:rsidRDefault="008850C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.15pt;margin-top:729.2pt;width:426pt;height:49.6pt;z-index:251660288;mso-position-vertical-relative:page" stroked="f">
          <v:textbox>
            <w:txbxContent>
              <w:p w:rsidR="0063650B" w:rsidRDefault="0063650B">
                <w:r>
                  <w:t xml:space="preserve"> </w:t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0B" w:rsidRDefault="0063650B">
      <w:r>
        <w:separator/>
      </w:r>
    </w:p>
  </w:footnote>
  <w:footnote w:type="continuationSeparator" w:id="0">
    <w:p w:rsidR="0063650B" w:rsidRDefault="00636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3119"/>
      <w:gridCol w:w="5769"/>
    </w:tblGrid>
    <w:tr w:rsidR="0063650B">
      <w:trPr>
        <w:trHeight w:val="1455"/>
      </w:trPr>
      <w:tc>
        <w:tcPr>
          <w:tcW w:w="3119" w:type="dxa"/>
        </w:tcPr>
        <w:p w:rsidR="0063650B" w:rsidRDefault="0063650B">
          <w:pPr>
            <w:pStyle w:val="Zhlav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1057275" cy="1409700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:rsidR="0063650B" w:rsidRDefault="0063650B">
          <w:pPr>
            <w:pStyle w:val="Nadpis1"/>
          </w:pPr>
        </w:p>
        <w:p w:rsidR="0063650B" w:rsidRDefault="0063650B">
          <w:pPr>
            <w:pStyle w:val="Nadpis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MĚSTSKÁ ČÁST PRAHA 9</w:t>
          </w:r>
        </w:p>
        <w:p w:rsidR="0063650B" w:rsidRDefault="0063650B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Úřad městské části</w:t>
          </w:r>
        </w:p>
        <w:p w:rsidR="0063650B" w:rsidRDefault="0063650B">
          <w:pPr>
            <w:jc w:val="center"/>
            <w:rPr>
              <w:sz w:val="24"/>
            </w:rPr>
          </w:pPr>
          <w:r>
            <w:rPr>
              <w:sz w:val="24"/>
            </w:rPr>
            <w:t>Sokolovská 14/324</w:t>
          </w:r>
        </w:p>
        <w:p w:rsidR="0063650B" w:rsidRDefault="0063650B">
          <w:pPr>
            <w:jc w:val="center"/>
            <w:rPr>
              <w:sz w:val="24"/>
            </w:rPr>
          </w:pPr>
          <w:r>
            <w:rPr>
              <w:sz w:val="24"/>
            </w:rPr>
            <w:t>180 49 Praha 9 – Vysočany</w:t>
          </w:r>
        </w:p>
        <w:p w:rsidR="0063650B" w:rsidRDefault="0063650B">
          <w:pPr>
            <w:jc w:val="center"/>
            <w:rPr>
              <w:sz w:val="28"/>
            </w:rPr>
          </w:pPr>
        </w:p>
        <w:p w:rsidR="0063650B" w:rsidRDefault="0063650B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 </w:t>
          </w:r>
        </w:p>
        <w:p w:rsidR="0063650B" w:rsidRDefault="0063650B">
          <w:pPr>
            <w:pStyle w:val="Nadpis6"/>
            <w:rPr>
              <w:sz w:val="24"/>
            </w:rPr>
          </w:pPr>
          <w:r>
            <w:rPr>
              <w:sz w:val="24"/>
            </w:rPr>
            <w:t xml:space="preserve"> </w:t>
          </w:r>
        </w:p>
        <w:p w:rsidR="0063650B" w:rsidRDefault="0063650B">
          <w:pPr>
            <w:rPr>
              <w:sz w:val="28"/>
            </w:rPr>
          </w:pPr>
        </w:p>
      </w:tc>
    </w:tr>
  </w:tbl>
  <w:p w:rsidR="0063650B" w:rsidRDefault="0063650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1E73"/>
    <w:multiLevelType w:val="hybridMultilevel"/>
    <w:tmpl w:val="3CCE1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647E"/>
    <w:rsid w:val="000D016E"/>
    <w:rsid w:val="001469C7"/>
    <w:rsid w:val="00194BE5"/>
    <w:rsid w:val="001A6F02"/>
    <w:rsid w:val="001E5389"/>
    <w:rsid w:val="002432DF"/>
    <w:rsid w:val="00390CF0"/>
    <w:rsid w:val="003C75CA"/>
    <w:rsid w:val="005648DB"/>
    <w:rsid w:val="005E647E"/>
    <w:rsid w:val="00615EF3"/>
    <w:rsid w:val="0063650B"/>
    <w:rsid w:val="0068056F"/>
    <w:rsid w:val="006E75E0"/>
    <w:rsid w:val="007B7CD5"/>
    <w:rsid w:val="00846A62"/>
    <w:rsid w:val="008850C8"/>
    <w:rsid w:val="00916B09"/>
    <w:rsid w:val="009359A6"/>
    <w:rsid w:val="00A0402C"/>
    <w:rsid w:val="00A40BBE"/>
    <w:rsid w:val="00A51575"/>
    <w:rsid w:val="00A859F2"/>
    <w:rsid w:val="00AA62D7"/>
    <w:rsid w:val="00AD2D36"/>
    <w:rsid w:val="00C11353"/>
    <w:rsid w:val="00C54264"/>
    <w:rsid w:val="00C56D81"/>
    <w:rsid w:val="00C57BA7"/>
    <w:rsid w:val="00D03C3F"/>
    <w:rsid w:val="00D8140B"/>
    <w:rsid w:val="00E34B85"/>
    <w:rsid w:val="00E43E66"/>
    <w:rsid w:val="00EA1727"/>
    <w:rsid w:val="00EA6227"/>
    <w:rsid w:val="00F71059"/>
    <w:rsid w:val="00FA44D9"/>
    <w:rsid w:val="00FE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81"/>
  </w:style>
  <w:style w:type="paragraph" w:styleId="Nadpis1">
    <w:name w:val="heading 1"/>
    <w:basedOn w:val="Normln"/>
    <w:next w:val="Normln"/>
    <w:link w:val="Nadpis1Char"/>
    <w:uiPriority w:val="9"/>
    <w:qFormat/>
    <w:rsid w:val="00C56D81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56D8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C56D81"/>
    <w:pPr>
      <w:keepNext/>
      <w:ind w:left="497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C56D81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56D81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rsid w:val="00C56D81"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28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28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28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288A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rsid w:val="00C56D81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3288A"/>
  </w:style>
  <w:style w:type="paragraph" w:styleId="Zpat">
    <w:name w:val="footer"/>
    <w:basedOn w:val="Normln"/>
    <w:link w:val="ZpatChar"/>
    <w:uiPriority w:val="99"/>
    <w:rsid w:val="00C56D81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3288A"/>
  </w:style>
  <w:style w:type="paragraph" w:styleId="Zkladntext">
    <w:name w:val="Body Text"/>
    <w:basedOn w:val="Normln"/>
    <w:link w:val="ZkladntextChar"/>
    <w:uiPriority w:val="99"/>
    <w:rsid w:val="00C56D8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288A"/>
  </w:style>
  <w:style w:type="paragraph" w:styleId="Textbubliny">
    <w:name w:val="Balloon Text"/>
    <w:basedOn w:val="Normln"/>
    <w:link w:val="TextbublinyChar"/>
    <w:rsid w:val="00EA62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62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13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C11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zakazky.cz/Profil-Zadavate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hl</vt:lpstr>
    </vt:vector>
  </TitlesOfParts>
  <Company>OUP9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hl</dc:title>
  <dc:creator>MP</dc:creator>
  <cp:lastModifiedBy>%username%istrator</cp:lastModifiedBy>
  <cp:revision>2</cp:revision>
  <cp:lastPrinted>2013-03-06T06:32:00Z</cp:lastPrinted>
  <dcterms:created xsi:type="dcterms:W3CDTF">2017-03-15T08:02:00Z</dcterms:created>
  <dcterms:modified xsi:type="dcterms:W3CDTF">2017-03-15T08:02:00Z</dcterms:modified>
</cp:coreProperties>
</file>