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32" w:rsidRDefault="005F3754" w:rsidP="00BE02F7">
      <w:pPr>
        <w:spacing w:line="240" w:lineRule="auto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sz w:val="36"/>
          <w:szCs w:val="36"/>
        </w:rPr>
        <w:t>ZDRAVOTNÍ POJIŠŤOVNY</w:t>
      </w:r>
      <w:r w:rsidR="009F76C7" w:rsidRPr="00094ECA">
        <w:rPr>
          <w:rFonts w:cstheme="minorHAnsi"/>
          <w:b/>
          <w:sz w:val="36"/>
          <w:szCs w:val="36"/>
        </w:rPr>
        <w:t xml:space="preserve"> – </w:t>
      </w:r>
      <w:r>
        <w:rPr>
          <w:rFonts w:cstheme="minorHAnsi"/>
          <w:b/>
          <w:sz w:val="36"/>
          <w:szCs w:val="36"/>
        </w:rPr>
        <w:t>PŘEHLED PŘÍSPĚVKŮ</w:t>
      </w:r>
      <w:r w:rsidR="009F76C7" w:rsidRPr="00094ECA">
        <w:rPr>
          <w:rFonts w:cstheme="minorHAnsi"/>
          <w:b/>
          <w:sz w:val="36"/>
          <w:szCs w:val="36"/>
        </w:rPr>
        <w:t xml:space="preserve"> </w:t>
      </w:r>
      <w:r w:rsidR="00375C78" w:rsidRPr="00094ECA">
        <w:rPr>
          <w:rFonts w:cstheme="minorHAnsi"/>
          <w:b/>
          <w:sz w:val="36"/>
          <w:szCs w:val="36"/>
        </w:rPr>
        <w:t>PRO ROK 2018</w:t>
      </w:r>
    </w:p>
    <w:p w:rsidR="006635EC" w:rsidRPr="00D03472" w:rsidRDefault="005F3754" w:rsidP="00AB03AB">
      <w:pPr>
        <w:spacing w:after="0" w:line="240" w:lineRule="auto"/>
        <w:ind w:right="-30"/>
        <w:jc w:val="center"/>
        <w:rPr>
          <w:rFonts w:cstheme="minorHAnsi"/>
          <w:sz w:val="24"/>
          <w:szCs w:val="24"/>
        </w:rPr>
      </w:pPr>
      <w:r w:rsidRPr="00D03472">
        <w:rPr>
          <w:rFonts w:cstheme="minorHAnsi"/>
          <w:sz w:val="24"/>
          <w:szCs w:val="24"/>
        </w:rPr>
        <w:t xml:space="preserve">Tento </w:t>
      </w:r>
      <w:r w:rsidR="00D03472" w:rsidRPr="00D03472">
        <w:rPr>
          <w:rFonts w:cstheme="minorHAnsi"/>
          <w:b/>
          <w:sz w:val="24"/>
          <w:szCs w:val="24"/>
        </w:rPr>
        <w:t>ORIENTAČNÍ</w:t>
      </w:r>
      <w:r w:rsidR="00D03472" w:rsidRPr="00D03472">
        <w:rPr>
          <w:rFonts w:cstheme="minorHAnsi"/>
          <w:sz w:val="24"/>
          <w:szCs w:val="24"/>
        </w:rPr>
        <w:t xml:space="preserve"> </w:t>
      </w:r>
      <w:r w:rsidRPr="00D03472">
        <w:rPr>
          <w:rFonts w:cstheme="minorHAnsi"/>
          <w:sz w:val="24"/>
          <w:szCs w:val="24"/>
        </w:rPr>
        <w:t xml:space="preserve">přehled výhod a příspěvků, které nabízejí zdravotní pojišťovny v roce 2018, má </w:t>
      </w:r>
      <w:r w:rsidR="00433714" w:rsidRPr="00D03472">
        <w:rPr>
          <w:rFonts w:cstheme="minorHAnsi"/>
          <w:sz w:val="24"/>
          <w:szCs w:val="24"/>
        </w:rPr>
        <w:t xml:space="preserve">pouze </w:t>
      </w:r>
      <w:r w:rsidR="00133035" w:rsidRPr="00D03472">
        <w:rPr>
          <w:rFonts w:cstheme="minorHAnsi"/>
          <w:b/>
          <w:sz w:val="24"/>
          <w:szCs w:val="24"/>
        </w:rPr>
        <w:t>INFORMATIVNÍ CHARAKTER</w:t>
      </w:r>
      <w:r w:rsidR="00433714" w:rsidRPr="00D03472">
        <w:rPr>
          <w:rFonts w:cstheme="minorHAnsi"/>
          <w:sz w:val="24"/>
          <w:szCs w:val="24"/>
        </w:rPr>
        <w:t xml:space="preserve">. </w:t>
      </w:r>
      <w:r w:rsidR="007B36C2">
        <w:rPr>
          <w:rFonts w:cstheme="minorHAnsi"/>
          <w:sz w:val="24"/>
          <w:szCs w:val="24"/>
        </w:rPr>
        <w:t>Bylo čer</w:t>
      </w:r>
      <w:r w:rsidR="009A0D39">
        <w:rPr>
          <w:rFonts w:cstheme="minorHAnsi"/>
          <w:sz w:val="24"/>
          <w:szCs w:val="24"/>
        </w:rPr>
        <w:t>páno z dostupných zdrojů na webových</w:t>
      </w:r>
      <w:r w:rsidR="007B36C2">
        <w:rPr>
          <w:rFonts w:cstheme="minorHAnsi"/>
          <w:sz w:val="24"/>
          <w:szCs w:val="24"/>
        </w:rPr>
        <w:t xml:space="preserve"> stránkách jednotlivých pojišťoven. </w:t>
      </w:r>
      <w:r w:rsidR="00F43A1E" w:rsidRPr="00D03472">
        <w:rPr>
          <w:rFonts w:cstheme="minorHAnsi"/>
          <w:sz w:val="24"/>
          <w:szCs w:val="24"/>
        </w:rPr>
        <w:t xml:space="preserve">Tabulka nezahrnuje </w:t>
      </w:r>
      <w:r w:rsidR="00A57684">
        <w:rPr>
          <w:rFonts w:cstheme="minorHAnsi"/>
          <w:sz w:val="24"/>
          <w:szCs w:val="24"/>
        </w:rPr>
        <w:t xml:space="preserve">případné </w:t>
      </w:r>
      <w:r w:rsidR="00080F9D" w:rsidRPr="00D03472">
        <w:rPr>
          <w:rFonts w:cstheme="minorHAnsi"/>
          <w:sz w:val="24"/>
          <w:szCs w:val="24"/>
        </w:rPr>
        <w:t>v</w:t>
      </w:r>
      <w:r w:rsidR="006635EC" w:rsidRPr="00D03472">
        <w:rPr>
          <w:rFonts w:cstheme="minorHAnsi"/>
          <w:sz w:val="24"/>
          <w:szCs w:val="24"/>
        </w:rPr>
        <w:t>ěrnostní sle</w:t>
      </w:r>
      <w:r w:rsidR="00BE02F7" w:rsidRPr="00D03472">
        <w:rPr>
          <w:rFonts w:cstheme="minorHAnsi"/>
          <w:sz w:val="24"/>
          <w:szCs w:val="24"/>
        </w:rPr>
        <w:t>vy a slevy u smluvních partnerů</w:t>
      </w:r>
      <w:r w:rsidR="00A57684">
        <w:rPr>
          <w:rFonts w:cstheme="minorHAnsi"/>
          <w:sz w:val="24"/>
          <w:szCs w:val="24"/>
        </w:rPr>
        <w:t>, seznam preventivních vyšetření poskytovaných pojištěncům v rámci pojištění zdarma, výhodná</w:t>
      </w:r>
      <w:r w:rsidR="00A11ED3" w:rsidRPr="00D03472">
        <w:rPr>
          <w:rFonts w:cstheme="minorHAnsi"/>
          <w:sz w:val="24"/>
          <w:szCs w:val="24"/>
        </w:rPr>
        <w:t xml:space="preserve"> pojištění – cestovní, úrazové apod</w:t>
      </w:r>
      <w:r w:rsidR="006635EC" w:rsidRPr="00D03472">
        <w:rPr>
          <w:rFonts w:cstheme="minorHAnsi"/>
          <w:sz w:val="24"/>
          <w:szCs w:val="24"/>
        </w:rPr>
        <w:t>.</w:t>
      </w:r>
      <w:r w:rsidRPr="00D03472">
        <w:rPr>
          <w:rFonts w:cstheme="minorHAnsi"/>
          <w:sz w:val="24"/>
          <w:szCs w:val="24"/>
        </w:rPr>
        <w:t xml:space="preserve"> </w:t>
      </w:r>
    </w:p>
    <w:p w:rsidR="00F43A1E" w:rsidRPr="00F50CAB" w:rsidRDefault="00F43A1E" w:rsidP="00AB03AB">
      <w:pPr>
        <w:spacing w:after="0" w:line="240" w:lineRule="auto"/>
        <w:ind w:right="-30"/>
        <w:jc w:val="center"/>
        <w:rPr>
          <w:rFonts w:cstheme="minorHAnsi"/>
          <w:b/>
          <w:sz w:val="24"/>
          <w:szCs w:val="24"/>
        </w:rPr>
      </w:pPr>
      <w:r w:rsidRPr="00F50CAB">
        <w:rPr>
          <w:rFonts w:cstheme="minorHAnsi"/>
          <w:b/>
          <w:sz w:val="24"/>
          <w:szCs w:val="24"/>
        </w:rPr>
        <w:t xml:space="preserve">Nabídky pojišťoven se mohou v průběhu roku měnit. </w:t>
      </w:r>
    </w:p>
    <w:p w:rsidR="00385BB1" w:rsidRPr="00D03472" w:rsidRDefault="00385BB1" w:rsidP="007B36C2">
      <w:pPr>
        <w:spacing w:after="0" w:line="240" w:lineRule="auto"/>
        <w:ind w:left="-567" w:right="-30"/>
        <w:jc w:val="center"/>
        <w:rPr>
          <w:rFonts w:cstheme="minorHAnsi"/>
          <w:sz w:val="24"/>
          <w:szCs w:val="24"/>
        </w:rPr>
      </w:pPr>
    </w:p>
    <w:p w:rsidR="005F3754" w:rsidRPr="00A57684" w:rsidRDefault="00385BB1" w:rsidP="005F3754">
      <w:pPr>
        <w:spacing w:after="0" w:line="240" w:lineRule="auto"/>
        <w:ind w:right="-30"/>
        <w:jc w:val="center"/>
        <w:rPr>
          <w:rFonts w:cstheme="minorHAnsi"/>
          <w:sz w:val="24"/>
          <w:szCs w:val="24"/>
        </w:rPr>
      </w:pPr>
      <w:r w:rsidRPr="00A57684">
        <w:rPr>
          <w:rFonts w:cstheme="minorHAnsi"/>
          <w:b/>
          <w:sz w:val="24"/>
          <w:szCs w:val="24"/>
        </w:rPr>
        <w:t>Konkrétní n</w:t>
      </w:r>
      <w:r w:rsidR="005F3754" w:rsidRPr="00A57684">
        <w:rPr>
          <w:rFonts w:cstheme="minorHAnsi"/>
          <w:b/>
          <w:sz w:val="24"/>
          <w:szCs w:val="24"/>
        </w:rPr>
        <w:t>abídky pojišťoven a podmínky čerpání výhod jsou uvedeny na oficiálních internetových stránkách jednotlivých zdravotních pojišťoven</w:t>
      </w:r>
      <w:r w:rsidR="009A0D39">
        <w:rPr>
          <w:rFonts w:cstheme="minorHAnsi"/>
          <w:b/>
          <w:sz w:val="24"/>
          <w:szCs w:val="24"/>
        </w:rPr>
        <w:t xml:space="preserve"> (webové </w:t>
      </w:r>
      <w:r w:rsidR="007B36C2">
        <w:rPr>
          <w:rFonts w:cstheme="minorHAnsi"/>
          <w:b/>
          <w:sz w:val="24"/>
          <w:szCs w:val="24"/>
        </w:rPr>
        <w:t>odkazy najdete v tabulce)</w:t>
      </w:r>
      <w:r w:rsidR="005F3754" w:rsidRPr="00A57684">
        <w:rPr>
          <w:rFonts w:cstheme="minorHAnsi"/>
          <w:sz w:val="24"/>
          <w:szCs w:val="24"/>
        </w:rPr>
        <w:t>.</w:t>
      </w:r>
    </w:p>
    <w:p w:rsidR="00B82907" w:rsidRPr="006635EC" w:rsidRDefault="00B82907" w:rsidP="00AB03AB">
      <w:pPr>
        <w:spacing w:after="0" w:line="240" w:lineRule="auto"/>
        <w:ind w:right="-30"/>
        <w:jc w:val="center"/>
        <w:rPr>
          <w:rFonts w:cstheme="minorHAnsi"/>
        </w:rPr>
      </w:pPr>
    </w:p>
    <w:tbl>
      <w:tblPr>
        <w:tblStyle w:val="Tmavtabulkasmkou5zvraznn6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01"/>
        <w:gridCol w:w="2126"/>
        <w:gridCol w:w="1985"/>
        <w:gridCol w:w="2409"/>
        <w:gridCol w:w="2010"/>
        <w:gridCol w:w="1843"/>
        <w:gridCol w:w="1701"/>
      </w:tblGrid>
      <w:tr w:rsidR="00F43A1E" w:rsidRPr="00094ECA" w:rsidTr="00CD6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F43A1E" w:rsidRPr="00094ECA" w:rsidRDefault="00F43A1E" w:rsidP="00080F9D">
            <w:pPr>
              <w:jc w:val="center"/>
              <w:rPr>
                <w:rFonts w:cstheme="minorHAnsi"/>
                <w:color w:val="auto"/>
                <w:sz w:val="28"/>
                <w:szCs w:val="28"/>
              </w:rPr>
            </w:pPr>
            <w:r w:rsidRPr="00094ECA">
              <w:rPr>
                <w:rFonts w:cstheme="minorHAnsi"/>
                <w:color w:val="auto"/>
                <w:sz w:val="28"/>
                <w:szCs w:val="28"/>
              </w:rPr>
              <w:t>KÓD</w:t>
            </w:r>
          </w:p>
        </w:tc>
        <w:tc>
          <w:tcPr>
            <w:tcW w:w="2101" w:type="dxa"/>
            <w:vAlign w:val="center"/>
          </w:tcPr>
          <w:p w:rsidR="00F43A1E" w:rsidRPr="00094ECA" w:rsidRDefault="00F43A1E" w:rsidP="00080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094ECA">
              <w:rPr>
                <w:rFonts w:cstheme="minorHAnsi"/>
                <w:color w:val="auto"/>
                <w:sz w:val="28"/>
                <w:szCs w:val="28"/>
              </w:rPr>
              <w:t>POJI</w:t>
            </w:r>
            <w:r>
              <w:rPr>
                <w:rFonts w:cstheme="minorHAnsi"/>
                <w:color w:val="auto"/>
                <w:sz w:val="28"/>
                <w:szCs w:val="28"/>
              </w:rPr>
              <w:t>Š</w:t>
            </w:r>
            <w:r w:rsidRPr="00094ECA">
              <w:rPr>
                <w:rFonts w:cstheme="minorHAnsi"/>
                <w:color w:val="auto"/>
                <w:sz w:val="28"/>
                <w:szCs w:val="28"/>
              </w:rPr>
              <w:t>ŤOVNA</w:t>
            </w:r>
          </w:p>
        </w:tc>
        <w:tc>
          <w:tcPr>
            <w:tcW w:w="4111" w:type="dxa"/>
            <w:gridSpan w:val="2"/>
            <w:vAlign w:val="center"/>
          </w:tcPr>
          <w:p w:rsidR="00F43A1E" w:rsidRPr="009A0D39" w:rsidRDefault="00F43A1E" w:rsidP="00F426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  <w:color w:val="auto"/>
                <w:sz w:val="28"/>
                <w:szCs w:val="28"/>
              </w:rPr>
              <w:t>DĚTI (příp. studenti do 26 let)</w:t>
            </w:r>
            <w:r w:rsidR="009A0D39" w:rsidRPr="00D03472">
              <w:rPr>
                <w:rFonts w:cstheme="minorHAnsi"/>
              </w:rPr>
              <w:t xml:space="preserve"> </w:t>
            </w:r>
          </w:p>
        </w:tc>
        <w:tc>
          <w:tcPr>
            <w:tcW w:w="4419" w:type="dxa"/>
            <w:gridSpan w:val="2"/>
            <w:vAlign w:val="center"/>
          </w:tcPr>
          <w:p w:rsidR="009A0D39" w:rsidRPr="00094ECA" w:rsidRDefault="00F43A1E" w:rsidP="00080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094ECA">
              <w:rPr>
                <w:rFonts w:cstheme="minorHAnsi"/>
                <w:color w:val="auto"/>
                <w:sz w:val="28"/>
                <w:szCs w:val="28"/>
              </w:rPr>
              <w:t>DOSPĚLÍ</w:t>
            </w:r>
          </w:p>
        </w:tc>
        <w:tc>
          <w:tcPr>
            <w:tcW w:w="3544" w:type="dxa"/>
            <w:gridSpan w:val="2"/>
            <w:vAlign w:val="center"/>
          </w:tcPr>
          <w:p w:rsidR="009A0D39" w:rsidRPr="00094ECA" w:rsidRDefault="00F43A1E" w:rsidP="00080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094ECA">
              <w:rPr>
                <w:rFonts w:cstheme="minorHAnsi"/>
                <w:color w:val="auto"/>
                <w:sz w:val="28"/>
                <w:szCs w:val="28"/>
              </w:rPr>
              <w:t>VŠICHNI POJIŠTĚNCI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A96FBF" w:rsidRPr="00094ECA" w:rsidRDefault="00A96FBF" w:rsidP="00160DF5">
            <w:pPr>
              <w:jc w:val="center"/>
            </w:pPr>
            <w:r w:rsidRPr="00160DF5">
              <w:rPr>
                <w:color w:val="auto"/>
              </w:rPr>
              <w:t>111</w:t>
            </w:r>
          </w:p>
        </w:tc>
        <w:tc>
          <w:tcPr>
            <w:tcW w:w="2101" w:type="dxa"/>
            <w:vMerge w:val="restart"/>
          </w:tcPr>
          <w:p w:rsidR="00A96FBF" w:rsidRPr="00D03472" w:rsidRDefault="00A96FBF" w:rsidP="00080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03472">
              <w:rPr>
                <w:rFonts w:cstheme="minorHAnsi"/>
                <w:b/>
              </w:rPr>
              <w:t>Všeobecná zdravotní pojišťovna ČR</w:t>
            </w:r>
          </w:p>
          <w:p w:rsidR="00A96FBF" w:rsidRPr="00D03472" w:rsidRDefault="00A96FBF" w:rsidP="00080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385B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sestavení jídelníčku, sportovní prohlídka, pravidelné pohybové aktivity organizované mimo školu </w:t>
            </w:r>
          </w:p>
        </w:tc>
        <w:tc>
          <w:tcPr>
            <w:tcW w:w="1985" w:type="dxa"/>
          </w:tcPr>
          <w:p w:rsidR="00A96FBF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500 Kč </w:t>
            </w:r>
            <w:r w:rsidRPr="00D03472">
              <w:rPr>
                <w:rFonts w:cstheme="minorHAnsi"/>
              </w:rPr>
              <w:t>za rok</w:t>
            </w:r>
            <w:r>
              <w:rPr>
                <w:rFonts w:cstheme="minorHAnsi"/>
              </w:rPr>
              <w:t xml:space="preserve"> -</w:t>
            </w:r>
          </w:p>
          <w:p w:rsidR="00A96FBF" w:rsidRPr="009A0D39" w:rsidRDefault="00A96FBF" w:rsidP="009A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D03472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pohybové aktivity nebo sestavení jídelníčku – podmínky pro čerpání viz www.vzp.cz</w:t>
            </w:r>
          </w:p>
          <w:p w:rsidR="00A96FBF" w:rsidRPr="00D03472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do výše</w:t>
            </w:r>
            <w:r>
              <w:rPr>
                <w:rFonts w:cstheme="minorHAnsi"/>
              </w:rPr>
              <w:t xml:space="preserve"> 500 Kč </w:t>
            </w:r>
            <w:r w:rsidRPr="00D03472">
              <w:rPr>
                <w:rFonts w:cstheme="minorHAnsi"/>
              </w:rPr>
              <w:t>za rok (proplacena bude max. 1/3 vynaložených nákladů)</w:t>
            </w:r>
          </w:p>
        </w:tc>
        <w:tc>
          <w:tcPr>
            <w:tcW w:w="1843" w:type="dxa"/>
          </w:tcPr>
          <w:p w:rsidR="00A96FBF" w:rsidRPr="00D03472" w:rsidRDefault="00A96FBF" w:rsidP="00385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očkování </w:t>
            </w:r>
          </w:p>
        </w:tc>
        <w:tc>
          <w:tcPr>
            <w:tcW w:w="1701" w:type="dxa"/>
          </w:tcPr>
          <w:p w:rsidR="00A96FBF" w:rsidRPr="00D03472" w:rsidRDefault="00A96FBF" w:rsidP="00385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viz </w:t>
            </w:r>
            <w:r w:rsidRPr="00F42625">
              <w:rPr>
                <w:rFonts w:cstheme="minorHAnsi"/>
              </w:rPr>
              <w:t>www.vzp.cz</w:t>
            </w:r>
          </w:p>
          <w:p w:rsidR="00A96FBF" w:rsidRPr="00D03472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DE6E3E">
        <w:trPr>
          <w:trHeight w:val="2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080F9D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080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9A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pravidelné pohybové aktivity organizované školou </w:t>
            </w:r>
          </w:p>
        </w:tc>
        <w:tc>
          <w:tcPr>
            <w:tcW w:w="1985" w:type="dxa"/>
          </w:tcPr>
          <w:p w:rsidR="00A96FBF" w:rsidRPr="00D03472" w:rsidRDefault="00A96FBF" w:rsidP="00385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500 Kč </w:t>
            </w:r>
            <w:r w:rsidRPr="00D03472">
              <w:rPr>
                <w:rFonts w:cstheme="minorHAnsi"/>
              </w:rPr>
              <w:t xml:space="preserve">za rok </w:t>
            </w:r>
          </w:p>
        </w:tc>
        <w:tc>
          <w:tcPr>
            <w:tcW w:w="2409" w:type="dxa"/>
          </w:tcPr>
          <w:p w:rsidR="00A96FBF" w:rsidRPr="00D03472" w:rsidRDefault="00A96FBF" w:rsidP="00080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prevence onkologického onemocnění</w:t>
            </w:r>
          </w:p>
        </w:tc>
        <w:tc>
          <w:tcPr>
            <w:tcW w:w="2010" w:type="dxa"/>
          </w:tcPr>
          <w:p w:rsidR="00A96FBF" w:rsidRPr="00D03472" w:rsidRDefault="00A96FBF" w:rsidP="00B04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2500 </w:t>
            </w:r>
            <w:r w:rsidRPr="00D03472">
              <w:rPr>
                <w:rFonts w:cstheme="minorHAnsi"/>
              </w:rPr>
              <w:t>za rok na preventivní onkologickou prohlídku (od 35 let); až 2100 Kč/za rok na vyšetření prostaty (muži 50 – 65 let)</w:t>
            </w:r>
          </w:p>
        </w:tc>
        <w:tc>
          <w:tcPr>
            <w:tcW w:w="1843" w:type="dxa"/>
          </w:tcPr>
          <w:p w:rsidR="00A96FBF" w:rsidRPr="00D03472" w:rsidRDefault="00A96FBF" w:rsidP="00080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plavání</w:t>
            </w:r>
          </w:p>
        </w:tc>
        <w:tc>
          <w:tcPr>
            <w:tcW w:w="1701" w:type="dxa"/>
          </w:tcPr>
          <w:p w:rsidR="00A96FBF" w:rsidRPr="00D03472" w:rsidRDefault="00A96FBF" w:rsidP="00080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400 Kč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080F9D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080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celiakie </w:t>
            </w:r>
          </w:p>
        </w:tc>
        <w:tc>
          <w:tcPr>
            <w:tcW w:w="1985" w:type="dxa"/>
          </w:tcPr>
          <w:p w:rsidR="00A96FBF" w:rsidRPr="00D03472" w:rsidRDefault="00A96FBF" w:rsidP="009A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3000 Kč + 3 000 Kč</w:t>
            </w:r>
            <w:r w:rsidRPr="00D03472">
              <w:rPr>
                <w:rFonts w:cstheme="minorHAnsi"/>
              </w:rPr>
              <w:t xml:space="preserve"> za rok – čerpání ve vybraných termínech v</w:t>
            </w:r>
            <w:r>
              <w:rPr>
                <w:rFonts w:cstheme="minorHAnsi"/>
              </w:rPr>
              <w:t> </w:t>
            </w:r>
            <w:r w:rsidRPr="00D03472">
              <w:rPr>
                <w:rFonts w:cstheme="minorHAnsi"/>
              </w:rPr>
              <w:t>pololetích</w:t>
            </w:r>
          </w:p>
        </w:tc>
        <w:tc>
          <w:tcPr>
            <w:tcW w:w="2409" w:type="dxa"/>
          </w:tcPr>
          <w:p w:rsidR="00A96FBF" w:rsidRPr="00D03472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odvykání kouření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2 500 Kč </w:t>
            </w:r>
            <w:r w:rsidRPr="00D03472">
              <w:rPr>
                <w:rFonts w:cstheme="minorHAnsi"/>
              </w:rPr>
              <w:t>za rok - po nebo v době léčby a po předložení Doporučení léčby závislosti na tabáku</w:t>
            </w:r>
          </w:p>
        </w:tc>
        <w:tc>
          <w:tcPr>
            <w:tcW w:w="1843" w:type="dxa"/>
          </w:tcPr>
          <w:p w:rsidR="00A96FBF" w:rsidRPr="00D03472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prevence zhoršení onemocnění diabetes mellitus</w:t>
            </w:r>
          </w:p>
        </w:tc>
        <w:tc>
          <w:tcPr>
            <w:tcW w:w="1701" w:type="dxa"/>
          </w:tcPr>
          <w:p w:rsidR="00A96FBF" w:rsidRPr="00D03472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500 Kč </w:t>
            </w:r>
            <w:r w:rsidRPr="00D03472">
              <w:rPr>
                <w:rFonts w:cstheme="minorHAnsi"/>
              </w:rPr>
              <w:t>za rok na nákup zdravotních pomůcek pro diabetiky</w:t>
            </w:r>
          </w:p>
        </w:tc>
      </w:tr>
      <w:tr w:rsidR="00A96FBF" w:rsidRPr="00094ECA" w:rsidTr="00DE6E3E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080F9D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080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080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tuzemský ozdravný pobyt</w:t>
            </w:r>
          </w:p>
        </w:tc>
        <w:tc>
          <w:tcPr>
            <w:tcW w:w="1985" w:type="dxa"/>
          </w:tcPr>
          <w:p w:rsidR="00A96FBF" w:rsidRPr="00D03472" w:rsidRDefault="00A96FBF" w:rsidP="00385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1 200 Kč </w:t>
            </w:r>
            <w:r w:rsidRPr="00D03472">
              <w:rPr>
                <w:rFonts w:cstheme="minorHAnsi"/>
              </w:rPr>
              <w:t xml:space="preserve">za rok </w:t>
            </w:r>
          </w:p>
        </w:tc>
        <w:tc>
          <w:tcPr>
            <w:tcW w:w="2409" w:type="dxa"/>
          </w:tcPr>
          <w:p w:rsidR="00A96FBF" w:rsidRPr="00D03472" w:rsidRDefault="00A96FBF" w:rsidP="00385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pomůcky pro trénink paměti (pro osoby nad 60 let věku)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500 Kč </w:t>
            </w:r>
            <w:r w:rsidRPr="00D03472">
              <w:rPr>
                <w:rFonts w:cstheme="minorHAnsi"/>
              </w:rPr>
              <w:t>za rok (pomůcky na webu http://www.alzheimer.cz/e-shop/pomucky/</w:t>
            </w:r>
          </w:p>
        </w:tc>
        <w:tc>
          <w:tcPr>
            <w:tcW w:w="1843" w:type="dxa"/>
          </w:tcPr>
          <w:p w:rsidR="00A96FBF" w:rsidRPr="00D03472" w:rsidRDefault="00A96FBF" w:rsidP="00080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vyšetření kožních znamének</w:t>
            </w:r>
          </w:p>
        </w:tc>
        <w:tc>
          <w:tcPr>
            <w:tcW w:w="1701" w:type="dxa"/>
          </w:tcPr>
          <w:p w:rsidR="00A96FBF" w:rsidRPr="00D03472" w:rsidRDefault="00A96FBF" w:rsidP="00080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500 Kč </w:t>
            </w:r>
            <w:r w:rsidRPr="00D03472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080F9D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080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Mořský koník – zahraniční ozdravný pobyt</w:t>
            </w:r>
          </w:p>
        </w:tc>
        <w:tc>
          <w:tcPr>
            <w:tcW w:w="1985" w:type="dxa"/>
          </w:tcPr>
          <w:p w:rsidR="00A96FBF" w:rsidRPr="00D03472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dotovaný pobyt</w:t>
            </w:r>
          </w:p>
        </w:tc>
        <w:tc>
          <w:tcPr>
            <w:tcW w:w="2409" w:type="dxa"/>
          </w:tcPr>
          <w:p w:rsidR="00A96FBF" w:rsidRPr="00D03472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pro těhotné ženy</w:t>
            </w:r>
            <w:r>
              <w:rPr>
                <w:rFonts w:cstheme="minorHAnsi"/>
              </w:rPr>
              <w:t xml:space="preserve"> a ženy</w:t>
            </w:r>
            <w:r w:rsidRPr="00D03472">
              <w:rPr>
                <w:rFonts w:cstheme="minorHAnsi"/>
              </w:rPr>
              <w:t xml:space="preserve"> po porodu (prvotrimestrální screening, pohybové aktivity, kurz přípravy na porod, dentální hygiena, pomůcky ke kojení)</w:t>
            </w:r>
          </w:p>
        </w:tc>
        <w:tc>
          <w:tcPr>
            <w:tcW w:w="2010" w:type="dxa"/>
          </w:tcPr>
          <w:p w:rsidR="00A96FBF" w:rsidRPr="00D03472" w:rsidRDefault="00A96FBF" w:rsidP="009A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 výše 1000 Kč n</w:t>
            </w:r>
            <w:r w:rsidRPr="00D03472">
              <w:rPr>
                <w:rFonts w:cstheme="minorHAnsi"/>
              </w:rPr>
              <w:t>a jedno těhotenství</w:t>
            </w:r>
          </w:p>
        </w:tc>
        <w:tc>
          <w:tcPr>
            <w:tcW w:w="1843" w:type="dxa"/>
          </w:tcPr>
          <w:p w:rsidR="00A96FBF" w:rsidRPr="00D03472" w:rsidRDefault="00A96FBF" w:rsidP="00080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D03472" w:rsidRDefault="00A96FBF" w:rsidP="00F10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C9058F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</w:tcPr>
          <w:p w:rsidR="00A96FBF" w:rsidRPr="00D03472" w:rsidRDefault="00A96FBF" w:rsidP="00D0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programy pro bezpříspěvkové dárce krve a plazmy </w:t>
            </w:r>
          </w:p>
        </w:tc>
        <w:tc>
          <w:tcPr>
            <w:tcW w:w="5554" w:type="dxa"/>
            <w:gridSpan w:val="3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příspěvek na </w:t>
            </w:r>
            <w:r w:rsidRPr="00D03472">
              <w:rPr>
                <w:rFonts w:cstheme="minorHAnsi"/>
                <w:bCs/>
              </w:rPr>
              <w:t>rehabilitační/rekondiční aktivity lázeňského typu, vitamíny a doplňky stravy a</w:t>
            </w:r>
            <w:r w:rsidRPr="00D03472">
              <w:rPr>
                <w:rFonts w:cstheme="minorHAnsi"/>
              </w:rPr>
              <w:t xml:space="preserve">ž 1000 Kč </w:t>
            </w:r>
            <w:r>
              <w:rPr>
                <w:rFonts w:cstheme="minorHAnsi"/>
              </w:rPr>
              <w:t>za rok</w:t>
            </w:r>
            <w:r w:rsidRPr="00D03472">
              <w:rPr>
                <w:rFonts w:cstheme="minorHAnsi"/>
              </w:rPr>
              <w:t>– dle počtu odběrů a specifických podmínek – viz www.vzp.cz</w:t>
            </w:r>
          </w:p>
        </w:tc>
      </w:tr>
      <w:tr w:rsidR="00A11ED3" w:rsidRPr="00094ECA" w:rsidTr="009F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01" w:type="dxa"/>
          </w:tcPr>
          <w:p w:rsidR="00A11ED3" w:rsidRDefault="00244698" w:rsidP="009F5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48F5">
              <w:rPr>
                <w:rFonts w:cstheme="minorHAnsi"/>
              </w:rPr>
              <w:t>www.vzp.cz</w:t>
            </w:r>
          </w:p>
          <w:p w:rsidR="00244698" w:rsidRDefault="00244698" w:rsidP="00244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infolinka:</w:t>
            </w:r>
          </w:p>
          <w:p w:rsidR="00244698" w:rsidRDefault="00244698" w:rsidP="00244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Pr="00FC6474">
              <w:rPr>
                <w:rFonts w:cstheme="minorHAnsi"/>
              </w:rPr>
              <w:t>952 222</w:t>
            </w:r>
            <w:r>
              <w:rPr>
                <w:rFonts w:cstheme="minorHAnsi"/>
              </w:rPr>
              <w:t> </w:t>
            </w:r>
            <w:r w:rsidRPr="00FC6474">
              <w:rPr>
                <w:rFonts w:cstheme="minorHAnsi"/>
              </w:rPr>
              <w:t>222</w:t>
            </w:r>
          </w:p>
          <w:p w:rsidR="00244698" w:rsidRPr="00D03472" w:rsidRDefault="00244698" w:rsidP="00244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(cena </w:t>
            </w:r>
            <w:r w:rsidRPr="00360EAE">
              <w:rPr>
                <w:rFonts w:cstheme="minorHAnsi"/>
              </w:rPr>
              <w:t>dle tarifu</w:t>
            </w:r>
            <w:r>
              <w:rPr>
                <w:rFonts w:cstheme="minorHAnsi"/>
              </w:rPr>
              <w:t>)</w:t>
            </w:r>
          </w:p>
          <w:p w:rsidR="00A11ED3" w:rsidRPr="00D03472" w:rsidRDefault="00A11ED3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074" w:type="dxa"/>
            <w:gridSpan w:val="6"/>
          </w:tcPr>
          <w:p w:rsidR="00897A08" w:rsidRPr="00D03472" w:rsidRDefault="00A11ED3" w:rsidP="009F5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Příspěvky je možno čerpat v průběhu kalendářního roku postupně do výše limitu. </w:t>
            </w:r>
          </w:p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03472">
              <w:rPr>
                <w:rFonts w:cstheme="minorHAnsi"/>
                <w:b/>
              </w:rPr>
              <w:t>Podmínky pro čerpání jednotlivých příspěvků jsou uvedeny na internetových stránkách VZP ČR.</w:t>
            </w:r>
          </w:p>
          <w:p w:rsidR="00B041FA" w:rsidRDefault="00B041FA" w:rsidP="00B0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Členové Klubu pevného zdraví mohou po celý rok čerpat širokou nabídku slev od smluvních partnerů – viz </w:t>
            </w:r>
            <w:r w:rsidR="00CD6866" w:rsidRPr="00F42625">
              <w:rPr>
                <w:rFonts w:cstheme="minorHAnsi"/>
              </w:rPr>
              <w:t>https://klubpevnehozdravi.cz</w:t>
            </w:r>
          </w:p>
          <w:p w:rsidR="00CD6866" w:rsidRDefault="00CD6866" w:rsidP="00B0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D6866" w:rsidRDefault="00CD6866" w:rsidP="00B0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D6866" w:rsidRDefault="00CD6866" w:rsidP="00B0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D6866" w:rsidRDefault="00CD6866" w:rsidP="00B0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D6866" w:rsidRDefault="00CD6866" w:rsidP="00B0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D6866" w:rsidRDefault="00CD6866" w:rsidP="00B0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D6866" w:rsidRDefault="00CD6866" w:rsidP="00B0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D6866" w:rsidRDefault="00CD6866" w:rsidP="00B0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D6866" w:rsidRDefault="00CD6866" w:rsidP="00B0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D6866" w:rsidRPr="00D03472" w:rsidRDefault="00CD6866" w:rsidP="00B04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DE6E3E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A96FBF" w:rsidRPr="00094ECA" w:rsidRDefault="00A96FBF" w:rsidP="00A11ED3">
            <w:pPr>
              <w:jc w:val="center"/>
              <w:rPr>
                <w:rFonts w:cstheme="minorHAnsi"/>
                <w:b w:val="0"/>
              </w:rPr>
            </w:pPr>
          </w:p>
          <w:p w:rsidR="00A96FBF" w:rsidRPr="00094ECA" w:rsidRDefault="00FC6474" w:rsidP="00A11ED3">
            <w:pPr>
              <w:rPr>
                <w:rFonts w:cstheme="minorHAnsi"/>
              </w:rPr>
            </w:pPr>
            <w:r w:rsidRPr="00FC6474">
              <w:rPr>
                <w:rFonts w:cstheme="minorHAnsi"/>
                <w:color w:val="auto"/>
              </w:rPr>
              <w:t>201</w:t>
            </w:r>
          </w:p>
        </w:tc>
        <w:tc>
          <w:tcPr>
            <w:tcW w:w="2101" w:type="dxa"/>
            <w:vMerge w:val="restart"/>
          </w:tcPr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03472">
              <w:rPr>
                <w:rFonts w:cstheme="minorHAnsi"/>
                <w:b/>
              </w:rPr>
              <w:t>Vojenská zdravotní pojišťovna ČR</w:t>
            </w:r>
          </w:p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96FBF" w:rsidRPr="00D03472" w:rsidRDefault="00A96FBF" w:rsidP="00C9058F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sportovní prohlídka pro děti</w:t>
            </w: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250 Kč</w:t>
            </w:r>
            <w:r>
              <w:rPr>
                <w:rFonts w:cstheme="minorHAnsi"/>
              </w:rPr>
              <w:t xml:space="preserve"> za rok</w:t>
            </w: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očkování pro dospělé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500 Kč </w:t>
            </w:r>
            <w:r w:rsidRPr="00D03472">
              <w:rPr>
                <w:rFonts w:cstheme="minorHAnsi"/>
              </w:rPr>
              <w:t>za rok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očkování </w:t>
            </w:r>
          </w:p>
        </w:tc>
        <w:tc>
          <w:tcPr>
            <w:tcW w:w="1701" w:type="dxa"/>
          </w:tcPr>
          <w:p w:rsidR="00A96FBF" w:rsidRPr="00D03472" w:rsidRDefault="00A96FBF" w:rsidP="009F5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1000 Kč </w:t>
            </w:r>
            <w:r w:rsidRPr="00D03472">
              <w:rPr>
                <w:rFonts w:cstheme="minorHAnsi"/>
              </w:rPr>
              <w:t xml:space="preserve">za rok; 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zubní rovnátka pro děti</w:t>
            </w:r>
          </w:p>
        </w:tc>
        <w:tc>
          <w:tcPr>
            <w:tcW w:w="1985" w:type="dxa"/>
          </w:tcPr>
          <w:p w:rsidR="00A96FBF" w:rsidRPr="00D03472" w:rsidRDefault="00A96FBF" w:rsidP="00A11ED3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1 500 Kč</w:t>
            </w:r>
            <w:r>
              <w:rPr>
                <w:rFonts w:cstheme="minorHAnsi"/>
              </w:rPr>
              <w:t xml:space="preserve"> za rok</w:t>
            </w:r>
          </w:p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prevence v těhotenství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až 1000 Kč z</w:t>
            </w:r>
            <w:r w:rsidRPr="00D03472">
              <w:rPr>
                <w:rFonts w:cstheme="minorHAnsi"/>
              </w:rPr>
              <w:t>a rok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dentální hygiena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400 Kč </w:t>
            </w:r>
            <w:r w:rsidRPr="00D03472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vitamíny pro děti</w:t>
            </w: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200 Kč </w:t>
            </w:r>
            <w:r w:rsidRPr="00D03472">
              <w:rPr>
                <w:rFonts w:cstheme="minorHAnsi"/>
              </w:rPr>
              <w:t>za rok</w:t>
            </w: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vitamíny pro těhotné </w:t>
            </w:r>
          </w:p>
        </w:tc>
        <w:tc>
          <w:tcPr>
            <w:tcW w:w="2010" w:type="dxa"/>
          </w:tcPr>
          <w:p w:rsidR="00A96FBF" w:rsidRPr="00D03472" w:rsidRDefault="00A96FBF" w:rsidP="009F5CEB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až 300 Kč za rok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plavání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400 Kč </w:t>
            </w:r>
            <w:r w:rsidRPr="00D03472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školní sportovní a ozdravné pobyty</w:t>
            </w:r>
          </w:p>
        </w:tc>
        <w:tc>
          <w:tcPr>
            <w:tcW w:w="1985" w:type="dxa"/>
          </w:tcPr>
          <w:p w:rsidR="00A96FBF" w:rsidRPr="00D03472" w:rsidRDefault="00A96FBF" w:rsidP="00A11ED3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500 Kč</w:t>
            </w:r>
            <w:r>
              <w:rPr>
                <w:rFonts w:cstheme="minorHAnsi"/>
              </w:rPr>
              <w:t xml:space="preserve"> za rok</w:t>
            </w:r>
          </w:p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kloubní výživa pro seniory</w:t>
            </w:r>
            <w:r>
              <w:rPr>
                <w:rFonts w:cstheme="minorHAnsi"/>
              </w:rPr>
              <w:t xml:space="preserve"> (od 65 let)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300 Kč </w:t>
            </w:r>
            <w:r w:rsidRPr="00D03472">
              <w:rPr>
                <w:rFonts w:cstheme="minorHAnsi"/>
              </w:rPr>
              <w:t>za rok</w:t>
            </w:r>
          </w:p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cvičení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500 Kč </w:t>
            </w:r>
            <w:r w:rsidRPr="00D03472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organizované plavecké kurzy</w:t>
            </w: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1000 Kč</w:t>
            </w:r>
            <w:r>
              <w:rPr>
                <w:rFonts w:cstheme="minorHAnsi"/>
              </w:rPr>
              <w:t xml:space="preserve"> za rok</w:t>
            </w: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prevence karcinomu prsu</w:t>
            </w:r>
            <w:r>
              <w:rPr>
                <w:rFonts w:cstheme="minorHAnsi"/>
              </w:rPr>
              <w:t xml:space="preserve"> /dle věku/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800 Kč </w:t>
            </w:r>
            <w:r w:rsidRPr="00D03472">
              <w:rPr>
                <w:rFonts w:cstheme="minorHAnsi"/>
              </w:rPr>
              <w:t>za rok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odvykání kouření</w:t>
            </w:r>
            <w:r>
              <w:rPr>
                <w:rFonts w:cstheme="minorHAnsi"/>
              </w:rPr>
              <w:t xml:space="preserve"> (od 16 let)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400 Kč </w:t>
            </w:r>
            <w:r w:rsidRPr="00D03472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96FBF" w:rsidRPr="00D03472" w:rsidRDefault="00A96FBF" w:rsidP="009F5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očkování </w:t>
            </w:r>
            <w:r w:rsidRPr="00D03472">
              <w:rPr>
                <w:rFonts w:cstheme="minorHAnsi"/>
              </w:rPr>
              <w:t xml:space="preserve">proti papilomaviru </w:t>
            </w:r>
            <w:r>
              <w:rPr>
                <w:rFonts w:cstheme="minorHAnsi"/>
              </w:rPr>
              <w:t>(14 – 18 let)</w:t>
            </w: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1500 Kč </w:t>
            </w:r>
            <w:r w:rsidRPr="00D03472">
              <w:rPr>
                <w:rFonts w:cstheme="minorHAnsi"/>
              </w:rPr>
              <w:t>za rok</w:t>
            </w: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péče o miminko 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1000 Kč </w:t>
            </w:r>
            <w:r w:rsidRPr="00D03472">
              <w:rPr>
                <w:rFonts w:cstheme="minorHAnsi"/>
              </w:rPr>
              <w:t>za rok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vyšetření kožních znamének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500 Kč </w:t>
            </w:r>
            <w:r w:rsidRPr="00D03472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očkování</w:t>
            </w: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1000 Kč</w:t>
            </w:r>
            <w:r>
              <w:rPr>
                <w:rFonts w:cstheme="minorHAnsi"/>
              </w:rPr>
              <w:t xml:space="preserve"> za rok</w:t>
            </w: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prevence nádorů střeva /40 – 50 let/;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150 Kč </w:t>
            </w:r>
            <w:r w:rsidRPr="00D03472">
              <w:rPr>
                <w:rFonts w:cstheme="minorHAnsi"/>
              </w:rPr>
              <w:t>za rok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diabetes mellitus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500 Kč </w:t>
            </w:r>
            <w:r w:rsidRPr="00D03472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sportovní prohlídka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500 Kč </w:t>
            </w:r>
            <w:r w:rsidRPr="00D03472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A96FBF" w:rsidRPr="009F5CEB" w:rsidRDefault="00A96FBF" w:rsidP="00157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F5CEB">
              <w:rPr>
                <w:rFonts w:cstheme="minorHAnsi"/>
                <w:b/>
              </w:rPr>
              <w:t>Nad limit 3 příspěvků</w:t>
            </w: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15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20" w:type="dxa"/>
            <w:gridSpan w:val="3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odměny</w:t>
            </w:r>
            <w:r w:rsidRPr="00D03472">
              <w:rPr>
                <w:rFonts w:cstheme="minorHAnsi"/>
              </w:rPr>
              <w:t xml:space="preserve"> pro bezpříspěvko</w:t>
            </w:r>
            <w:r>
              <w:rPr>
                <w:rFonts w:cstheme="minorHAnsi"/>
              </w:rPr>
              <w:t>vé dárce krve,</w:t>
            </w:r>
            <w:r w:rsidRPr="00D03472">
              <w:rPr>
                <w:rFonts w:cstheme="minorHAnsi"/>
              </w:rPr>
              <w:t xml:space="preserve"> plazmy</w:t>
            </w:r>
            <w:r>
              <w:rPr>
                <w:rFonts w:cstheme="minorHAnsi"/>
              </w:rPr>
              <w:t xml:space="preserve">, kostní dřeně </w:t>
            </w:r>
          </w:p>
        </w:tc>
        <w:tc>
          <w:tcPr>
            <w:tcW w:w="5554" w:type="dxa"/>
            <w:gridSpan w:val="3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9F5CEB">
              <w:rPr>
                <w:rFonts w:cstheme="minorHAnsi"/>
              </w:rPr>
              <w:t>ýše odměny: 300 až 2000 Kč ve formě poukázek</w:t>
            </w:r>
          </w:p>
        </w:tc>
      </w:tr>
      <w:tr w:rsidR="00A96FBF" w:rsidRPr="00094ECA" w:rsidTr="001574CF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20" w:type="dxa"/>
            <w:gridSpan w:val="3"/>
          </w:tcPr>
          <w:p w:rsidR="00A96FB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F5CEB">
              <w:rPr>
                <w:rFonts w:cstheme="minorHAnsi"/>
              </w:rPr>
              <w:t>Program Rodina vojáka</w:t>
            </w:r>
            <w:r>
              <w:rPr>
                <w:rFonts w:cstheme="minorHAnsi"/>
              </w:rPr>
              <w:t xml:space="preserve"> </w:t>
            </w:r>
          </w:p>
          <w:p w:rsidR="00A96FB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Program Válečný veterán</w:t>
            </w:r>
          </w:p>
        </w:tc>
        <w:tc>
          <w:tcPr>
            <w:tcW w:w="5554" w:type="dxa"/>
            <w:gridSpan w:val="3"/>
          </w:tcPr>
          <w:p w:rsidR="00A96FB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plavání (až 800 Kč za rok, cvičení (až 1000 Kč za rok), dentální hygiena (až 500 Kč za rok)</w:t>
            </w:r>
          </w:p>
          <w:p w:rsidR="00A96FBF" w:rsidRDefault="00A96FBF" w:rsidP="00C2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očkování (až 750 Kč za rok), plávání</w:t>
            </w:r>
            <w:r>
              <w:t xml:space="preserve"> (</w:t>
            </w:r>
            <w:r>
              <w:rPr>
                <w:rFonts w:cstheme="minorHAnsi"/>
              </w:rPr>
              <w:t>až 750</w:t>
            </w:r>
            <w:r w:rsidRPr="00C20EB9">
              <w:rPr>
                <w:rFonts w:cstheme="minorHAnsi"/>
              </w:rPr>
              <w:t xml:space="preserve"> Kč za rok</w:t>
            </w:r>
            <w:r>
              <w:rPr>
                <w:rFonts w:cstheme="minorHAnsi"/>
              </w:rPr>
              <w:t>), lázně po návratu z mise (až 4000 Kč)</w:t>
            </w:r>
          </w:p>
        </w:tc>
      </w:tr>
      <w:tr w:rsidR="00A96FBF" w:rsidRPr="00094ECA" w:rsidTr="0015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20" w:type="dxa"/>
            <w:gridSpan w:val="3"/>
          </w:tcPr>
          <w:p w:rsidR="00A96FBF" w:rsidRPr="009F5CEB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C20EB9">
              <w:rPr>
                <w:rFonts w:cstheme="minorHAnsi"/>
              </w:rPr>
              <w:t>peciální příspěvek na očkování proti hepatitidě typu A</w:t>
            </w:r>
            <w:r>
              <w:rPr>
                <w:rFonts w:cstheme="minorHAnsi"/>
              </w:rPr>
              <w:t xml:space="preserve"> pro dobrovolné hasiče</w:t>
            </w:r>
          </w:p>
        </w:tc>
        <w:tc>
          <w:tcPr>
            <w:tcW w:w="5554" w:type="dxa"/>
            <w:gridSpan w:val="3"/>
          </w:tcPr>
          <w:p w:rsidR="00A96FB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až 1000 Kč</w:t>
            </w:r>
          </w:p>
        </w:tc>
      </w:tr>
      <w:tr w:rsidR="00A11ED3" w:rsidRPr="00094ECA" w:rsidTr="00F84498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:rsidR="00A11ED3" w:rsidRDefault="00FC6474" w:rsidP="009F5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C6474">
              <w:rPr>
                <w:rFonts w:cstheme="minorHAnsi"/>
              </w:rPr>
              <w:t>www.vozp.cz</w:t>
            </w:r>
          </w:p>
          <w:p w:rsidR="00FC6474" w:rsidRDefault="00FC6474" w:rsidP="00FC6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infolinka:</w:t>
            </w:r>
          </w:p>
          <w:p w:rsidR="00FC6474" w:rsidRDefault="00FC6474" w:rsidP="00FC6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Pr="00360EAE">
              <w:rPr>
                <w:rFonts w:cstheme="minorHAnsi"/>
              </w:rPr>
              <w:t xml:space="preserve"> 844 888 888</w:t>
            </w:r>
          </w:p>
          <w:p w:rsidR="00FC6474" w:rsidRPr="00D03472" w:rsidRDefault="00FC6474" w:rsidP="00FC6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 xml:space="preserve">(cena </w:t>
            </w:r>
            <w:r w:rsidRPr="00360EAE">
              <w:rPr>
                <w:rFonts w:cstheme="minorHAnsi"/>
              </w:rPr>
              <w:t>dle tarifu</w:t>
            </w:r>
            <w:r>
              <w:rPr>
                <w:rFonts w:cstheme="minorHAnsi"/>
              </w:rPr>
              <w:t>)</w:t>
            </w:r>
            <w:r w:rsidRPr="00360EAE">
              <w:rPr>
                <w:rFonts w:cstheme="minorHAnsi"/>
              </w:rPr>
              <w:t xml:space="preserve">                      </w:t>
            </w:r>
          </w:p>
        </w:tc>
        <w:tc>
          <w:tcPr>
            <w:tcW w:w="12074" w:type="dxa"/>
            <w:gridSpan w:val="6"/>
          </w:tcPr>
          <w:p w:rsidR="00A11ED3" w:rsidRDefault="00A11ED3" w:rsidP="009F5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Každý pojištěnec VoZP ČR může v roce 2018 vyčerpat nanejvýš tři příspěvky ze všech preventivních programů. </w:t>
            </w:r>
            <w:r w:rsidR="001574CF">
              <w:rPr>
                <w:rFonts w:cstheme="minorHAnsi"/>
              </w:rPr>
              <w:t xml:space="preserve">Podmínky příspěvků jsou uvedeny na webových stránkách pojišťovny. </w:t>
            </w:r>
            <w:r w:rsidRPr="00D03472">
              <w:rPr>
                <w:rFonts w:cstheme="minorHAnsi"/>
              </w:rPr>
              <w:t>Do tohoto limitu se nezapočítávají odměny pro dárce krve ani speciální příspěvek pro dobrovolné hasiče na očkování proti hepatitidě.</w:t>
            </w:r>
          </w:p>
          <w:p w:rsidR="00C20EB9" w:rsidRPr="00D03472" w:rsidRDefault="00C20EB9" w:rsidP="0068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Nabídka dalších </w:t>
            </w:r>
            <w:r w:rsidRPr="00C20EB9">
              <w:rPr>
                <w:rFonts w:cstheme="minorHAnsi"/>
              </w:rPr>
              <w:t>zvýhodnění a bonusy</w:t>
            </w:r>
            <w:r>
              <w:rPr>
                <w:rFonts w:cstheme="minorHAnsi"/>
              </w:rPr>
              <w:t xml:space="preserve"> </w:t>
            </w:r>
            <w:r w:rsidR="006836DD">
              <w:rPr>
                <w:rFonts w:cstheme="minorHAnsi"/>
              </w:rPr>
              <w:t xml:space="preserve"> u vybraných smluvních partnerů</w:t>
            </w:r>
            <w:r w:rsidR="001574CF">
              <w:rPr>
                <w:rFonts w:cstheme="minorHAnsi"/>
              </w:rPr>
              <w:t xml:space="preserve"> + věrnostní klub – systém přidělování bodů</w:t>
            </w:r>
            <w:r>
              <w:rPr>
                <w:rFonts w:cstheme="minorHAnsi"/>
              </w:rPr>
              <w:t xml:space="preserve">. </w:t>
            </w:r>
          </w:p>
        </w:tc>
      </w:tr>
      <w:tr w:rsidR="00A11ED3" w:rsidRPr="00094ECA" w:rsidTr="00776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A11ED3" w:rsidRPr="00094ECA" w:rsidRDefault="00FC6474" w:rsidP="00A11ED3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color w:val="auto"/>
              </w:rPr>
              <w:t>205</w:t>
            </w:r>
          </w:p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 w:val="restart"/>
          </w:tcPr>
          <w:p w:rsidR="00A11ED3" w:rsidRPr="00D03472" w:rsidRDefault="00A11ED3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03472">
              <w:rPr>
                <w:rFonts w:cstheme="minorHAnsi"/>
                <w:b/>
              </w:rPr>
              <w:t>Česká průmyslová zdravotní pojišťovna</w:t>
            </w:r>
          </w:p>
        </w:tc>
        <w:tc>
          <w:tcPr>
            <w:tcW w:w="4111" w:type="dxa"/>
            <w:gridSpan w:val="2"/>
          </w:tcPr>
          <w:p w:rsidR="00A11ED3" w:rsidRDefault="002D5DB6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DĚTI A MLÁDEŽ (až 1500 Kč </w:t>
            </w:r>
            <w:r w:rsidR="00A11ED3" w:rsidRPr="00D03472">
              <w:rPr>
                <w:rFonts w:cstheme="minorHAnsi"/>
                <w:b/>
              </w:rPr>
              <w:t>za rok)</w:t>
            </w:r>
          </w:p>
          <w:p w:rsidR="00F84498" w:rsidRPr="00D03472" w:rsidRDefault="00F84498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419" w:type="dxa"/>
            <w:gridSpan w:val="2"/>
          </w:tcPr>
          <w:p w:rsidR="00A11ED3" w:rsidRPr="00D03472" w:rsidRDefault="002D5DB6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DOSPĚLÍ (až 1000 Kč </w:t>
            </w:r>
            <w:r w:rsidR="00A11ED3" w:rsidRPr="00D03472">
              <w:rPr>
                <w:rFonts w:cstheme="minorHAnsi"/>
                <w:b/>
              </w:rPr>
              <w:t>za rok)</w:t>
            </w:r>
          </w:p>
        </w:tc>
        <w:tc>
          <w:tcPr>
            <w:tcW w:w="3544" w:type="dxa"/>
            <w:gridSpan w:val="2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  <w:b/>
              </w:rPr>
              <w:t>Navíc – do limitu se nezapočítává</w:t>
            </w:r>
          </w:p>
        </w:tc>
      </w:tr>
      <w:tr w:rsidR="00776569" w:rsidRPr="00094ECA" w:rsidTr="00DE6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očkování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1500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očkování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1000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plavání zdarma nebo se slevou</w:t>
            </w: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1E51">
              <w:rPr>
                <w:rFonts w:ascii="Calibri" w:eastAsia="Times New Roman" w:hAnsi="Calibri" w:cs="Calibri"/>
                <w:color w:val="000000"/>
                <w:lang w:eastAsia="cs-CZ"/>
              </w:rPr>
              <w:t>vstup do vybraných plaveckých bazénů ve vybraných městech a obcích zdarma nebo za zvýhodněnou cenu - období jaro a podzim</w:t>
            </w:r>
          </w:p>
        </w:tc>
      </w:tr>
      <w:tr w:rsidR="00776569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C3099D" w:rsidRDefault="00A11ED3" w:rsidP="00A11ED3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E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organizované plavecké kurzy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1000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prevence rakoviny prsu (ženy)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1843" w:type="dxa"/>
          </w:tcPr>
          <w:p w:rsidR="00A11ED3" w:rsidRPr="00D03472" w:rsidRDefault="00A11ED3" w:rsidP="00AE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Program Bonus Plus</w:t>
            </w:r>
          </w:p>
        </w:tc>
        <w:tc>
          <w:tcPr>
            <w:tcW w:w="1701" w:type="dxa"/>
          </w:tcPr>
          <w:p w:rsidR="00A11ED3" w:rsidRPr="00094ECA" w:rsidRDefault="00A11ED3" w:rsidP="00C90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1E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až 500 Kč na zdravotní služby </w:t>
            </w:r>
            <w:r w:rsidR="00C9058F">
              <w:rPr>
                <w:rFonts w:ascii="Calibri" w:eastAsia="Times New Roman" w:hAnsi="Calibri" w:cs="Calibri"/>
                <w:color w:val="000000"/>
                <w:lang w:eastAsia="cs-CZ"/>
              </w:rPr>
              <w:t>nehrazené z v.z.p.</w:t>
            </w:r>
          </w:p>
        </w:tc>
      </w:tr>
      <w:tr w:rsidR="00420BD0" w:rsidRPr="00094ECA" w:rsidTr="00DE6E3E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letní tábory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300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erektilní dysfunkce (muži)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programy pro bezp</w:t>
            </w:r>
            <w:r w:rsidR="00480343" w:rsidRPr="00D03472">
              <w:rPr>
                <w:rFonts w:eastAsia="Times New Roman" w:cstheme="minorHAnsi"/>
                <w:color w:val="000000"/>
                <w:lang w:eastAsia="cs-CZ"/>
              </w:rPr>
              <w:t>říspěvkové dárce krve, plazmy, dárce kostní dřeně</w:t>
            </w:r>
          </w:p>
        </w:tc>
        <w:tc>
          <w:tcPr>
            <w:tcW w:w="1701" w:type="dxa"/>
          </w:tcPr>
          <w:p w:rsidR="00A11ED3" w:rsidRPr="00094ECA" w:rsidRDefault="00A11ED3" w:rsidP="00480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1E51">
              <w:rPr>
                <w:rFonts w:ascii="Calibri" w:eastAsia="Times New Roman" w:hAnsi="Calibri" w:cs="Calibri"/>
                <w:color w:val="000000"/>
                <w:lang w:eastAsia="cs-CZ"/>
              </w:rPr>
              <w:t>příspěvek pro nové</w:t>
            </w:r>
            <w:r w:rsidR="00480343">
              <w:rPr>
                <w:rFonts w:ascii="Calibri" w:eastAsia="Times New Roman" w:hAnsi="Calibri" w:cs="Calibri"/>
                <w:color w:val="000000"/>
                <w:lang w:eastAsia="cs-CZ"/>
              </w:rPr>
              <w:t>/stávající/nově oceněné dárce, vitaminy po odběru</w:t>
            </w:r>
          </w:p>
        </w:tc>
      </w:tr>
      <w:tr w:rsidR="00420BD0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školky a školy v přírodě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300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prevence rakoviny prostaty (muži)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1843" w:type="dxa"/>
          </w:tcPr>
          <w:p w:rsidR="00A11ED3" w:rsidRPr="00D03472" w:rsidRDefault="006836DD" w:rsidP="0068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</w:t>
            </w:r>
            <w:r w:rsidRPr="006836DD">
              <w:rPr>
                <w:rFonts w:eastAsia="Times New Roman" w:cstheme="minorHAnsi"/>
                <w:color w:val="000000"/>
                <w:lang w:eastAsia="cs-CZ"/>
              </w:rPr>
              <w:t>levový program Nechcinudu.cz</w:t>
            </w: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76569" w:rsidRPr="00094ECA" w:rsidTr="00DE6E3E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rovnátka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sportovní prohlídka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0BD0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zdravé dítě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vyšetření zrakového nervu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300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0BD0" w:rsidRPr="00094ECA" w:rsidTr="00DE6E3E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vyšetření zraku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prevence rakoviny kůže, prevence rakoviny tlustého střeva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0BD0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diabetes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 xml:space="preserve">diabetes 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:rsidR="00A11ED3" w:rsidRPr="00D01E51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20BD0" w:rsidRPr="00094ECA" w:rsidTr="00DE6E3E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 xml:space="preserve">sportovní prohlídka 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doplňky stravy (od 65 let)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200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0BD0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prevence obezity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300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laserové operace očí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1000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0BD0" w:rsidRPr="00094ECA" w:rsidTr="00DE6E3E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celiakie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1000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 xml:space="preserve">prevence osteoporózy 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300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0BD0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prevence rakoviny kůže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500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prevence poruch paměti (od 60 let)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300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76569" w:rsidRPr="00094ECA" w:rsidTr="00DE6E3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C9058F" w:rsidP="00C90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prevence trombózy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1000 Kč</w:t>
            </w:r>
            <w:r w:rsidR="00C9058F">
              <w:rPr>
                <w:rFonts w:eastAsia="Times New Roman" w:cstheme="minorHAnsi"/>
                <w:color w:val="000000"/>
                <w:lang w:eastAsia="cs-CZ"/>
              </w:rPr>
              <w:t xml:space="preserve"> (dívky)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odvykání kouření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1000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11ED3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111" w:type="dxa"/>
            <w:gridSpan w:val="2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NAVÍC - do limitu se nezapočítává</w:t>
            </w:r>
          </w:p>
        </w:tc>
        <w:tc>
          <w:tcPr>
            <w:tcW w:w="4419" w:type="dxa"/>
            <w:gridSpan w:val="2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NAVÍC - do limitu se nezapočítává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0BD0" w:rsidRPr="00094ECA" w:rsidTr="00DE6E3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vitaminy pro děti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zdarma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pravidelný pohyb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700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0BD0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ochranná přilba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300 Kč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manažerka mateřství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1500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20BD0" w:rsidRPr="00094ECA" w:rsidTr="00DE6E3E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ozdravně léčebné pobyty</w:t>
            </w:r>
          </w:p>
        </w:tc>
        <w:tc>
          <w:tcPr>
            <w:tcW w:w="1985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dotované pobyty (18 000 Kč)</w:t>
            </w:r>
          </w:p>
        </w:tc>
        <w:tc>
          <w:tcPr>
            <w:tcW w:w="2409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žena po porodu</w:t>
            </w:r>
          </w:p>
        </w:tc>
        <w:tc>
          <w:tcPr>
            <w:tcW w:w="2010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až 1000 Kč</w:t>
            </w:r>
          </w:p>
        </w:tc>
        <w:tc>
          <w:tcPr>
            <w:tcW w:w="1843" w:type="dxa"/>
          </w:tcPr>
          <w:p w:rsidR="00A11ED3" w:rsidRPr="00D03472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:rsidR="00A11ED3" w:rsidRPr="00094ECA" w:rsidRDefault="00A11ED3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11ED3" w:rsidRPr="00094ECA" w:rsidTr="0068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</w:tcPr>
          <w:p w:rsidR="00A11ED3" w:rsidRDefault="00FC6474" w:rsidP="00FC6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FC6474">
              <w:rPr>
                <w:rFonts w:eastAsia="Times New Roman" w:cstheme="minorHAnsi"/>
                <w:color w:val="000000"/>
                <w:lang w:eastAsia="cs-CZ"/>
              </w:rPr>
              <w:t>www.cpzp.cz</w:t>
            </w:r>
          </w:p>
          <w:p w:rsidR="00FC6474" w:rsidRDefault="00FC6474" w:rsidP="00FC6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infolinka:</w:t>
            </w:r>
          </w:p>
          <w:p w:rsidR="00FC6474" w:rsidRPr="00360EAE" w:rsidRDefault="00FC6474" w:rsidP="00FC6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Pr="00360EAE">
              <w:rPr>
                <w:rFonts w:cstheme="minorHAnsi"/>
              </w:rPr>
              <w:t xml:space="preserve"> 810 800 000, 597 089 205</w:t>
            </w:r>
          </w:p>
          <w:p w:rsidR="00FC6474" w:rsidRPr="00D03472" w:rsidRDefault="00FC6474" w:rsidP="00FC6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60EAE">
              <w:rPr>
                <w:rFonts w:cstheme="minorHAnsi"/>
              </w:rPr>
              <w:t>(linka je částečně zpoplatněna)</w:t>
            </w:r>
          </w:p>
        </w:tc>
        <w:tc>
          <w:tcPr>
            <w:tcW w:w="12074" w:type="dxa"/>
            <w:gridSpan w:val="6"/>
          </w:tcPr>
          <w:p w:rsidR="006836DD" w:rsidRDefault="00A11ED3" w:rsidP="00157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  <w:r w:rsidRPr="00D03472">
              <w:rPr>
                <w:rFonts w:eastAsia="Times New Roman" w:cstheme="minorHAnsi"/>
                <w:color w:val="000000"/>
                <w:lang w:eastAsia="cs-CZ"/>
              </w:rPr>
              <w:t>Pojištěnec si vybere, ze které skupiny programů (stanovené pro danou věkovou skupinu) bude čerpat. Maximální částka čerpání za rok je stanovena do výše finančního limitu v konkrétní skupině, a to vyjma příspěvků, které se do limitu nezapočítávají.</w:t>
            </w:r>
          </w:p>
          <w:p w:rsidR="00CD6866" w:rsidRDefault="00CD6866" w:rsidP="00157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D6866" w:rsidRDefault="00CD6866" w:rsidP="00157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FC6474" w:rsidRDefault="00FC6474" w:rsidP="00157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FC6474" w:rsidRDefault="00FC6474" w:rsidP="00157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D6866" w:rsidRPr="006836DD" w:rsidRDefault="00CD6866" w:rsidP="00157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A96FBF" w:rsidRPr="00094ECA" w:rsidTr="00DE6E3E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A96FBF" w:rsidRDefault="00A96FBF" w:rsidP="00A11ED3">
            <w:pPr>
              <w:jc w:val="center"/>
              <w:rPr>
                <w:rFonts w:cstheme="minorHAnsi"/>
                <w:color w:val="auto"/>
              </w:rPr>
            </w:pPr>
          </w:p>
          <w:p w:rsidR="00A96FBF" w:rsidRPr="00094ECA" w:rsidRDefault="00A96FBF" w:rsidP="00CD6866">
            <w:pPr>
              <w:rPr>
                <w:rFonts w:cstheme="minorHAnsi"/>
                <w:color w:val="auto"/>
              </w:rPr>
            </w:pPr>
            <w:r w:rsidRPr="00094ECA">
              <w:rPr>
                <w:rFonts w:cstheme="minorHAnsi"/>
                <w:color w:val="auto"/>
              </w:rPr>
              <w:t>207</w:t>
            </w:r>
          </w:p>
        </w:tc>
        <w:tc>
          <w:tcPr>
            <w:tcW w:w="2101" w:type="dxa"/>
            <w:vMerge w:val="restart"/>
          </w:tcPr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  <w:b/>
              </w:rPr>
              <w:t xml:space="preserve">Oborová zdravotní pojišťovna zaměstnanců bank, pojišťoven a stavebnictví </w:t>
            </w:r>
          </w:p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kredit pro novorozence</w:t>
            </w:r>
          </w:p>
        </w:tc>
        <w:tc>
          <w:tcPr>
            <w:tcW w:w="1985" w:type="dxa"/>
          </w:tcPr>
          <w:p w:rsidR="00A96FBF" w:rsidRPr="00D03472" w:rsidRDefault="00A96FBF" w:rsidP="00157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1300 Kč </w:t>
            </w:r>
            <w:r w:rsidRPr="00D03472">
              <w:rPr>
                <w:rFonts w:cstheme="minorHAnsi"/>
              </w:rPr>
              <w:t>za rok</w:t>
            </w:r>
          </w:p>
        </w:tc>
        <w:tc>
          <w:tcPr>
            <w:tcW w:w="2409" w:type="dxa"/>
          </w:tcPr>
          <w:p w:rsidR="00A96FBF" w:rsidRPr="00D03472" w:rsidRDefault="00A96FBF" w:rsidP="00DB3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STOP infarktu (od 30 do 55 let), </w:t>
            </w:r>
            <w:r w:rsidRPr="00D03472">
              <w:rPr>
                <w:rFonts w:cstheme="minorHAnsi"/>
              </w:rPr>
              <w:t>prevence osteoporózy</w:t>
            </w:r>
            <w:r>
              <w:rPr>
                <w:rFonts w:cstheme="minorHAnsi"/>
              </w:rPr>
              <w:t xml:space="preserve"> (od 50 let)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hrazeno plně</w:t>
            </w:r>
          </w:p>
        </w:tc>
        <w:tc>
          <w:tcPr>
            <w:tcW w:w="1843" w:type="dxa"/>
          </w:tcPr>
          <w:p w:rsidR="00A96FBF" w:rsidRPr="00D03472" w:rsidRDefault="00A96FBF" w:rsidP="00DB3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STOP rakovině kůže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hrazeno plně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ozdravný pobyt v Chorvatsku</w:t>
            </w: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dotované – viz http://www.ozp.cz</w:t>
            </w:r>
          </w:p>
        </w:tc>
        <w:tc>
          <w:tcPr>
            <w:tcW w:w="2409" w:type="dxa"/>
          </w:tcPr>
          <w:p w:rsidR="00A96FBF" w:rsidRPr="00D03472" w:rsidRDefault="00A96FBF" w:rsidP="00DB3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STOP rakovině prostaty (40 – 60 let)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hrazeno plně</w:t>
            </w:r>
          </w:p>
        </w:tc>
        <w:tc>
          <w:tcPr>
            <w:tcW w:w="1843" w:type="dxa"/>
          </w:tcPr>
          <w:p w:rsidR="00A96FBF" w:rsidRPr="00D03472" w:rsidRDefault="00A96FBF" w:rsidP="00DB3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STOP kouření 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4000 Kč jednorázově</w:t>
            </w:r>
          </w:p>
        </w:tc>
      </w:tr>
      <w:tr w:rsidR="00A96FBF" w:rsidRPr="00094ECA" w:rsidTr="00DE6E3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STOP rakovině prsu (40 – 45 let)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hrazeno plně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kredit na očkování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300 Kč </w:t>
            </w:r>
            <w:r w:rsidRPr="00D03472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STOP nádorům dutiny břišní (od 50 let), rakovině tlustého střeva (od 40 – 49 let), STOP rakovině dutiny ústní (od 25 let)</w:t>
            </w:r>
          </w:p>
        </w:tc>
        <w:tc>
          <w:tcPr>
            <w:tcW w:w="2010" w:type="dxa"/>
          </w:tcPr>
          <w:p w:rsidR="00A96FB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hrazeno plně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DE6E3E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96FBF" w:rsidRPr="00D03472" w:rsidRDefault="00A96FBF" w:rsidP="00D0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příspěvky pro onkologicky nemocné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300</w:t>
            </w:r>
            <w:r>
              <w:rPr>
                <w:rFonts w:cstheme="minorHAnsi"/>
              </w:rPr>
              <w:t xml:space="preserve">0 Kč </w:t>
            </w:r>
            <w:r w:rsidRPr="00D03472">
              <w:rPr>
                <w:rFonts w:cstheme="minorHAnsi"/>
              </w:rPr>
              <w:t>za rok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C90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</w:tcPr>
          <w:p w:rsidR="00A96FB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BD0">
              <w:rPr>
                <w:rFonts w:cstheme="minorHAnsi"/>
              </w:rPr>
              <w:t>Kredit až 3000 Kč pro dárce krve</w:t>
            </w:r>
            <w:r>
              <w:t xml:space="preserve"> </w:t>
            </w:r>
          </w:p>
          <w:p w:rsidR="00A96FBF" w:rsidRPr="00D03472" w:rsidRDefault="00A96FBF" w:rsidP="00C90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20BD0">
              <w:rPr>
                <w:rFonts w:cstheme="minorHAnsi"/>
              </w:rPr>
              <w:t>Kredit až 3000 Kč pro dárce kostní dřeně a 10 000 Kč pro dárce orgánů</w:t>
            </w:r>
            <w:r>
              <w:rPr>
                <w:rFonts w:cstheme="minorHAnsi"/>
              </w:rPr>
              <w:t xml:space="preserve"> + v</w:t>
            </w:r>
            <w:r w:rsidRPr="00420BD0">
              <w:rPr>
                <w:rFonts w:cstheme="minorHAnsi"/>
              </w:rPr>
              <w:t>itaminy pro dárce</w:t>
            </w:r>
          </w:p>
        </w:tc>
        <w:tc>
          <w:tcPr>
            <w:tcW w:w="5554" w:type="dxa"/>
            <w:gridSpan w:val="3"/>
          </w:tcPr>
          <w:p w:rsidR="00A96FBF" w:rsidRPr="00D03472" w:rsidRDefault="00A96FBF" w:rsidP="00420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kredit se uplatňuje na různé programy – viz www.ozp.cz</w:t>
            </w:r>
          </w:p>
        </w:tc>
      </w:tr>
      <w:tr w:rsidR="00A11ED3" w:rsidRPr="00094ECA" w:rsidTr="00C9058F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094ECA" w:rsidRDefault="00A11ED3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</w:tcPr>
          <w:p w:rsidR="00A11ED3" w:rsidRDefault="00FC6474" w:rsidP="00A57684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C6474">
              <w:rPr>
                <w:rFonts w:cstheme="minorHAnsi"/>
              </w:rPr>
              <w:t>www.ozp.cz</w:t>
            </w:r>
          </w:p>
          <w:p w:rsidR="00FC6474" w:rsidRDefault="00FC6474" w:rsidP="00FC6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infolinka:</w:t>
            </w:r>
          </w:p>
          <w:p w:rsidR="00FC6474" w:rsidRPr="00D03472" w:rsidRDefault="00FC6474" w:rsidP="00FC6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Pr="00A017AC">
              <w:rPr>
                <w:rFonts w:cstheme="minorHAnsi"/>
              </w:rPr>
              <w:t>261 105</w:t>
            </w:r>
            <w:r>
              <w:rPr>
                <w:rFonts w:cstheme="minorHAnsi"/>
              </w:rPr>
              <w:t> </w:t>
            </w:r>
            <w:r w:rsidRPr="00A017AC">
              <w:rPr>
                <w:rFonts w:cstheme="minorHAnsi"/>
              </w:rPr>
              <w:t>555</w:t>
            </w:r>
            <w:r>
              <w:rPr>
                <w:rFonts w:cstheme="minorHAnsi"/>
              </w:rPr>
              <w:t xml:space="preserve"> (cena </w:t>
            </w:r>
            <w:r w:rsidRPr="00360EAE">
              <w:rPr>
                <w:rFonts w:cstheme="minorHAnsi"/>
              </w:rPr>
              <w:t>dle tarifu</w:t>
            </w:r>
            <w:r>
              <w:rPr>
                <w:rFonts w:cstheme="minorHAnsi"/>
              </w:rPr>
              <w:t>)</w:t>
            </w:r>
          </w:p>
          <w:p w:rsidR="00A11ED3" w:rsidRPr="00D03472" w:rsidRDefault="00A11ED3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074" w:type="dxa"/>
            <w:gridSpan w:val="6"/>
          </w:tcPr>
          <w:p w:rsidR="00C9058F" w:rsidRDefault="00A11ED3" w:rsidP="006836D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017AC">
              <w:rPr>
                <w:rFonts w:cstheme="minorHAnsi"/>
              </w:rPr>
              <w:t>Systém Vitakonto</w:t>
            </w:r>
            <w:r w:rsidRPr="00D03472">
              <w:rPr>
                <w:rFonts w:cstheme="minorHAnsi"/>
              </w:rPr>
              <w:t xml:space="preserve"> – za obdržené kredity možnost získat příspěvek/zboží – výběr z 50 benefitů. </w:t>
            </w:r>
            <w:r w:rsidR="00420BD0" w:rsidRPr="00420BD0">
              <w:rPr>
                <w:rFonts w:cstheme="minorHAnsi"/>
              </w:rPr>
              <w:t xml:space="preserve">Prostřednictvím VITAKONTA </w:t>
            </w:r>
            <w:r w:rsidR="00420BD0">
              <w:rPr>
                <w:rFonts w:cstheme="minorHAnsi"/>
              </w:rPr>
              <w:t>lz</w:t>
            </w:r>
            <w:r w:rsidR="00420BD0" w:rsidRPr="00420BD0">
              <w:rPr>
                <w:rFonts w:cstheme="minorHAnsi"/>
              </w:rPr>
              <w:t>e získat vyšší příspěvky u všech příspěvkových programů OZP</w:t>
            </w:r>
            <w:r w:rsidR="00420BD0">
              <w:rPr>
                <w:rFonts w:cstheme="minorHAnsi"/>
              </w:rPr>
              <w:t>.</w:t>
            </w:r>
            <w:r w:rsidR="00420BD0" w:rsidRPr="00420BD0">
              <w:rPr>
                <w:rFonts w:cstheme="minorHAnsi"/>
              </w:rPr>
              <w:t xml:space="preserve"> </w:t>
            </w:r>
            <w:r w:rsidRPr="00D03472">
              <w:rPr>
                <w:rFonts w:cstheme="minorHAnsi"/>
              </w:rPr>
              <w:t xml:space="preserve">Nárok na přístup ke kreditům ve VITAKONTU má každý klient, který je registrovaný v rámci portálu VITAKARTA ONLINE a využívá svůj elektronický zdravotní deník VITAKARTU, který je součástí portálu. Na portále je uvedeno, za jaké aktivity je možné získat kredity. </w:t>
            </w:r>
            <w:r w:rsidR="00C9058F">
              <w:rPr>
                <w:rFonts w:cstheme="minorHAnsi"/>
              </w:rPr>
              <w:t xml:space="preserve"> </w:t>
            </w:r>
            <w:r w:rsidR="006836DD">
              <w:rPr>
                <w:rFonts w:cstheme="minorHAnsi"/>
              </w:rPr>
              <w:t>P</w:t>
            </w:r>
            <w:r w:rsidR="006836DD" w:rsidRPr="006836DD">
              <w:rPr>
                <w:rFonts w:cstheme="minorHAnsi"/>
              </w:rPr>
              <w:t xml:space="preserve">rogram slev a výhod PRO-FIT </w:t>
            </w:r>
            <w:r w:rsidR="00C9058F">
              <w:rPr>
                <w:rFonts w:cstheme="minorHAnsi"/>
              </w:rPr>
              <w:t>u vybraných smluvních partnerů</w:t>
            </w:r>
          </w:p>
          <w:p w:rsidR="00A017AC" w:rsidRDefault="00A017AC" w:rsidP="00A017AC">
            <w:pPr>
              <w:pStyle w:val="Nadpis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A017AC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Po registraci ve VITAKARTĚ ONLINE 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- služba </w:t>
            </w:r>
            <w:r w:rsidRPr="00A017AC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Asistent zdraví – nonstop na telefonu a zdarma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A017AC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24 hodin denně, 7 dní v týdnu. </w:t>
            </w:r>
          </w:p>
          <w:p w:rsidR="00A017AC" w:rsidRDefault="00A017AC" w:rsidP="00A01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tel. 844 111 000, </w:t>
            </w:r>
            <w:r>
              <w:rPr>
                <w:rFonts w:cstheme="minorHAnsi"/>
              </w:rPr>
              <w:t>příp.</w:t>
            </w:r>
            <w:r w:rsidRPr="00A017AC">
              <w:rPr>
                <w:rFonts w:cstheme="minorHAnsi"/>
              </w:rPr>
              <w:t xml:space="preserve"> 261 105</w:t>
            </w:r>
            <w:r w:rsidR="00244698">
              <w:rPr>
                <w:rFonts w:cstheme="minorHAnsi"/>
              </w:rPr>
              <w:t> </w:t>
            </w:r>
            <w:r w:rsidRPr="00A017AC">
              <w:rPr>
                <w:rFonts w:cstheme="minorHAnsi"/>
              </w:rPr>
              <w:t>205</w:t>
            </w:r>
          </w:p>
          <w:p w:rsidR="00244698" w:rsidRDefault="00244698" w:rsidP="00A01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44698" w:rsidRPr="00A017AC" w:rsidRDefault="00244698" w:rsidP="00A01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A96FBF" w:rsidRPr="00094ECA" w:rsidRDefault="00A96FBF" w:rsidP="00A11ED3">
            <w:pPr>
              <w:jc w:val="center"/>
              <w:rPr>
                <w:rFonts w:cstheme="minorHAnsi"/>
                <w:color w:val="auto"/>
              </w:rPr>
            </w:pPr>
            <w:r w:rsidRPr="00094ECA">
              <w:rPr>
                <w:rFonts w:cstheme="minorHAnsi"/>
                <w:color w:val="auto"/>
              </w:rPr>
              <w:lastRenderedPageBreak/>
              <w:t>209</w:t>
            </w:r>
          </w:p>
        </w:tc>
        <w:tc>
          <w:tcPr>
            <w:tcW w:w="2101" w:type="dxa"/>
            <w:vMerge w:val="restart"/>
          </w:tcPr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03472">
              <w:rPr>
                <w:rFonts w:cstheme="minorHAnsi"/>
                <w:b/>
              </w:rPr>
              <w:t>Zaměstnanecká pojišťovna Škoda</w:t>
            </w:r>
          </w:p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fixní rovnátka zubů – pouze na jednu čelist</w:t>
            </w: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800 Kč 1 krát za život</w:t>
            </w:r>
          </w:p>
        </w:tc>
        <w:tc>
          <w:tcPr>
            <w:tcW w:w="2409" w:type="dxa"/>
          </w:tcPr>
          <w:p w:rsidR="00A96FBF" w:rsidRPr="00D03472" w:rsidRDefault="00A96FBF" w:rsidP="002D5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balíček pro těhotné ženy</w:t>
            </w:r>
          </w:p>
        </w:tc>
        <w:tc>
          <w:tcPr>
            <w:tcW w:w="2010" w:type="dxa"/>
          </w:tcPr>
          <w:p w:rsidR="00A96FBF" w:rsidRPr="00D03472" w:rsidRDefault="00A96FBF" w:rsidP="002D5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500 Kč 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očkování </w:t>
            </w:r>
          </w:p>
        </w:tc>
        <w:tc>
          <w:tcPr>
            <w:tcW w:w="1701" w:type="dxa"/>
          </w:tcPr>
          <w:p w:rsidR="00A96FBF" w:rsidRPr="00D03472" w:rsidRDefault="00A96FBF" w:rsidP="00C90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D03472">
              <w:rPr>
                <w:rFonts w:cstheme="minorHAnsi"/>
              </w:rPr>
              <w:t xml:space="preserve">iz </w:t>
            </w:r>
            <w:r w:rsidRPr="002D5DB6">
              <w:rPr>
                <w:rFonts w:cstheme="minorHAnsi"/>
              </w:rPr>
              <w:t>https://www.zpskoda.cz/</w:t>
            </w:r>
          </w:p>
        </w:tc>
      </w:tr>
      <w:tr w:rsidR="00A96FBF" w:rsidRPr="00094ECA" w:rsidTr="00DE6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léčebné ozdravné pobyty</w:t>
            </w: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1000 Kč </w:t>
            </w:r>
            <w:r w:rsidRPr="00D03472">
              <w:rPr>
                <w:rFonts w:cstheme="minorHAnsi"/>
              </w:rPr>
              <w:t>za rok</w:t>
            </w: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balíček pro seniory</w:t>
            </w:r>
            <w:r>
              <w:rPr>
                <w:rFonts w:cstheme="minorHAnsi"/>
              </w:rPr>
              <w:t xml:space="preserve"> (od 65 let)</w:t>
            </w:r>
          </w:p>
        </w:tc>
        <w:tc>
          <w:tcPr>
            <w:tcW w:w="2010" w:type="dxa"/>
          </w:tcPr>
          <w:p w:rsidR="00A96FB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300 Kč </w:t>
            </w:r>
            <w:r w:rsidRPr="00D03472">
              <w:rPr>
                <w:rFonts w:cstheme="minorHAnsi"/>
              </w:rPr>
              <w:t>za rok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moderní léčebné metody</w:t>
            </w:r>
          </w:p>
        </w:tc>
        <w:tc>
          <w:tcPr>
            <w:tcW w:w="1701" w:type="dxa"/>
          </w:tcPr>
          <w:p w:rsidR="00A96FBF" w:rsidRPr="00D03472" w:rsidRDefault="00A96FBF" w:rsidP="00776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1000 Kč </w:t>
            </w:r>
            <w:r w:rsidRPr="00D03472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balíček pro žáky a studenty: </w:t>
            </w:r>
            <w:r w:rsidRPr="00D03472">
              <w:rPr>
                <w:rFonts w:cstheme="minorHAnsi"/>
              </w:rPr>
              <w:t>na sportovní aktivity, pomůcky pro prevenci úrazů, sportovní prohlídky</w:t>
            </w:r>
          </w:p>
        </w:tc>
        <w:tc>
          <w:tcPr>
            <w:tcW w:w="1985" w:type="dxa"/>
          </w:tcPr>
          <w:p w:rsidR="00A96FBF" w:rsidRPr="00D03472" w:rsidRDefault="00A96FBF" w:rsidP="00776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 300 Kč </w:t>
            </w:r>
            <w:r w:rsidRPr="00D03472">
              <w:rPr>
                <w:rFonts w:cstheme="minorHAnsi"/>
              </w:rPr>
              <w:t>za rok</w:t>
            </w:r>
          </w:p>
          <w:p w:rsidR="00A96FBF" w:rsidRPr="00D03472" w:rsidRDefault="00A96FBF" w:rsidP="00776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(6 – 20 let)</w:t>
            </w: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prevence karcinomu prsu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300 -700 Kč </w:t>
            </w:r>
            <w:r w:rsidRPr="00D03472">
              <w:rPr>
                <w:rFonts w:cstheme="minorHAnsi"/>
              </w:rPr>
              <w:t>za rok dle věku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pojištěnci trpící celiakií a fenylketonurií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4000 Kč</w:t>
            </w:r>
          </w:p>
        </w:tc>
      </w:tr>
      <w:tr w:rsidR="00A96FBF" w:rsidRPr="00094ECA" w:rsidTr="00DE6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 xml:space="preserve">prevence onkologického onemocnění, onemocnění štítné žlázy 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bezplatně dle věku</w:t>
            </w:r>
            <w:r>
              <w:rPr>
                <w:rFonts w:cstheme="minorHAnsi"/>
              </w:rPr>
              <w:t xml:space="preserve"> a podmínek – viz www.zpskoda.cz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boj proti kouření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500 Kč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pro maminku a novorozence</w:t>
            </w:r>
          </w:p>
        </w:tc>
        <w:tc>
          <w:tcPr>
            <w:tcW w:w="2010" w:type="dxa"/>
          </w:tcPr>
          <w:p w:rsidR="00A96FBF" w:rsidRPr="00D03472" w:rsidRDefault="00A96FBF" w:rsidP="002D5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1000 Kč</w:t>
            </w:r>
            <w:r>
              <w:rPr>
                <w:rFonts w:cstheme="minorHAnsi"/>
              </w:rPr>
              <w:t xml:space="preserve"> + kufřík plný produktů za 1200 Kč 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plastová sádra</w:t>
            </w: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až 300 Kč </w:t>
            </w:r>
            <w:r w:rsidRPr="00D03472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rPr>
                <w:rFonts w:cstheme="minorHAnsi"/>
                <w:b w:val="0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období těhotenství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1200 Kč/prvotrimestrální screening; 500 Kč/vyšetření štítné žlázy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D03472" w:rsidRDefault="00A96FBF" w:rsidP="00A11ED3">
            <w:pPr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paruka pro ženy</w:t>
            </w:r>
          </w:p>
        </w:tc>
        <w:tc>
          <w:tcPr>
            <w:tcW w:w="2010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3472">
              <w:rPr>
                <w:rFonts w:cstheme="minorHAnsi"/>
              </w:rPr>
              <w:t>až 3000 Kč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CD686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</w:tcPr>
          <w:p w:rsidR="00A96FBF" w:rsidRPr="00D03472" w:rsidRDefault="00A96FBF" w:rsidP="00A11ED3">
            <w:pPr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5DB6">
              <w:rPr>
                <w:rFonts w:cstheme="minorHAnsi"/>
              </w:rPr>
              <w:t>balíček pro bezpříspěvkové dárce krve a kostní dřeně</w:t>
            </w:r>
          </w:p>
        </w:tc>
        <w:tc>
          <w:tcPr>
            <w:tcW w:w="5554" w:type="dxa"/>
            <w:gridSpan w:val="3"/>
          </w:tcPr>
          <w:p w:rsidR="00A96FBF" w:rsidRPr="00D03472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až 800 za rok</w:t>
            </w:r>
            <w:r>
              <w:t xml:space="preserve"> (</w:t>
            </w:r>
            <w:r w:rsidRPr="002D5DB6">
              <w:rPr>
                <w:rFonts w:cstheme="minorHAnsi"/>
              </w:rPr>
              <w:t>pro držitele Zlatého kříže</w:t>
            </w:r>
            <w:r>
              <w:rPr>
                <w:rFonts w:cstheme="minorHAnsi"/>
              </w:rPr>
              <w:t xml:space="preserve"> až 3000 za rok</w:t>
            </w:r>
          </w:p>
        </w:tc>
      </w:tr>
      <w:tr w:rsidR="00A96FBF" w:rsidRPr="00094ECA" w:rsidTr="00CD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D03472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</w:tcPr>
          <w:p w:rsidR="00A96FBF" w:rsidRPr="002D5DB6" w:rsidRDefault="00A96FBF" w:rsidP="00A11ED3">
            <w:pPr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76569">
              <w:rPr>
                <w:rFonts w:cstheme="minorHAnsi"/>
              </w:rPr>
              <w:t>ozdravný pobyt v ČR pro aktivní dárce kostní dřeně v průběhu roku 2018</w:t>
            </w:r>
          </w:p>
        </w:tc>
        <w:tc>
          <w:tcPr>
            <w:tcW w:w="5554" w:type="dxa"/>
            <w:gridSpan w:val="3"/>
          </w:tcPr>
          <w:p w:rsidR="00A96FB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 10 000 během roku 2018</w:t>
            </w:r>
          </w:p>
        </w:tc>
      </w:tr>
      <w:tr w:rsidR="00A11ED3" w:rsidRPr="00094ECA" w:rsidTr="00C9058F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AB03AB" w:rsidRDefault="00A11ED3" w:rsidP="00A11ED3">
            <w:pPr>
              <w:rPr>
                <w:rFonts w:cstheme="minorHAnsi"/>
                <w:b w:val="0"/>
              </w:rPr>
            </w:pPr>
          </w:p>
        </w:tc>
        <w:tc>
          <w:tcPr>
            <w:tcW w:w="2101" w:type="dxa"/>
          </w:tcPr>
          <w:p w:rsidR="00A11ED3" w:rsidRDefault="00A017AC" w:rsidP="00C90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48F5">
              <w:rPr>
                <w:rFonts w:cstheme="minorHAnsi"/>
              </w:rPr>
              <w:t>www.zpskoda.cz</w:t>
            </w:r>
          </w:p>
          <w:p w:rsidR="00A017AC" w:rsidRDefault="00A017AC" w:rsidP="00C90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infolinka</w:t>
            </w:r>
            <w:r w:rsidR="00FC6474">
              <w:rPr>
                <w:rFonts w:cstheme="minorHAnsi"/>
              </w:rPr>
              <w:t>:</w:t>
            </w:r>
          </w:p>
          <w:p w:rsidR="00A017AC" w:rsidRDefault="00A017AC" w:rsidP="00A01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Pr="007D1458">
              <w:rPr>
                <w:rFonts w:cstheme="minorHAnsi"/>
              </w:rPr>
              <w:t>800 209</w:t>
            </w:r>
            <w:r>
              <w:rPr>
                <w:rFonts w:cstheme="minorHAnsi"/>
              </w:rPr>
              <w:t> </w:t>
            </w:r>
            <w:r w:rsidRPr="007D1458">
              <w:rPr>
                <w:rFonts w:cstheme="minorHAnsi"/>
              </w:rPr>
              <w:t>000</w:t>
            </w:r>
          </w:p>
          <w:p w:rsidR="00A017AC" w:rsidRPr="00C9058F" w:rsidRDefault="00A017AC" w:rsidP="00A01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074" w:type="dxa"/>
            <w:gridSpan w:val="6"/>
          </w:tcPr>
          <w:p w:rsidR="00C9058F" w:rsidRDefault="00776569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6569">
              <w:rPr>
                <w:rFonts w:cstheme="minorHAnsi"/>
              </w:rPr>
              <w:t>Slevy pro pojištěnce</w:t>
            </w:r>
            <w:r>
              <w:rPr>
                <w:rFonts w:cstheme="minorHAnsi"/>
              </w:rPr>
              <w:t xml:space="preserve"> u vybraných smluvních partnerů</w:t>
            </w:r>
            <w:r w:rsidR="00434CDF">
              <w:rPr>
                <w:rFonts w:cstheme="minorHAnsi"/>
              </w:rPr>
              <w:t>.</w:t>
            </w:r>
          </w:p>
          <w:p w:rsidR="00434CDF" w:rsidRDefault="00434CDF" w:rsidP="00434C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Online konzultace zdravotních problémů – více na </w:t>
            </w:r>
            <w:r w:rsidRPr="00434CDF">
              <w:rPr>
                <w:rFonts w:cstheme="minorHAnsi"/>
              </w:rPr>
              <w:t>https://www.potrebujiporadit.cz/online</w:t>
            </w:r>
          </w:p>
          <w:p w:rsidR="00C9058F" w:rsidRPr="00D03472" w:rsidRDefault="00C9058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A96FBF" w:rsidRPr="00094ECA" w:rsidRDefault="00A96FBF" w:rsidP="00A11ED3">
            <w:pPr>
              <w:jc w:val="center"/>
              <w:rPr>
                <w:rFonts w:cstheme="minorHAnsi"/>
                <w:b w:val="0"/>
                <w:bCs w:val="0"/>
                <w:color w:val="auto"/>
              </w:rPr>
            </w:pPr>
            <w:r w:rsidRPr="00094ECA">
              <w:rPr>
                <w:rFonts w:cstheme="minorHAnsi"/>
                <w:color w:val="auto"/>
              </w:rPr>
              <w:lastRenderedPageBreak/>
              <w:t>211</w:t>
            </w:r>
          </w:p>
          <w:p w:rsidR="00A96FBF" w:rsidRPr="00094ECA" w:rsidRDefault="00A96FBF" w:rsidP="00A11ED3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DF5BDB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Merge w:val="restart"/>
          </w:tcPr>
          <w:p w:rsidR="00A96FBF" w:rsidRPr="00094ECA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94ECA">
              <w:rPr>
                <w:rFonts w:cstheme="minorHAnsi"/>
                <w:b/>
              </w:rPr>
              <w:t>Pojišťovna Ministerstva vnitra</w:t>
            </w:r>
          </w:p>
          <w:p w:rsidR="00A96FBF" w:rsidRPr="00094ECA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11503F">
              <w:rPr>
                <w:rFonts w:cstheme="minorHAnsi"/>
                <w:u w:val="single"/>
              </w:rPr>
              <w:t xml:space="preserve">Program pro děti 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>1. pomůcky pro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 xml:space="preserve"> novorozence  a  kojence 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 xml:space="preserve">2. organizované plavání, 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 xml:space="preserve">3. sportovní pohybové aktivity </w:t>
            </w:r>
          </w:p>
          <w:p w:rsidR="00A96FBF" w:rsidRPr="0011503F" w:rsidRDefault="00A96FBF" w:rsidP="00A11ED3">
            <w:pPr>
              <w:tabs>
                <w:tab w:val="left" w:pos="8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 xml:space="preserve">4. oční vyšetření PlusOptixem do 3 let 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>5. sportovní prohlídky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 xml:space="preserve">6. „školka/škola v přírodě“, 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 xml:space="preserve">7. nácvik dentální hygieny 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>8. fixní rovnátka zubů – pouze na jednu čelist</w:t>
            </w:r>
          </w:p>
        </w:tc>
        <w:tc>
          <w:tcPr>
            <w:tcW w:w="1985" w:type="dxa"/>
          </w:tcPr>
          <w:p w:rsidR="00A96FBF" w:rsidRPr="0011503F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do výše 500 Kč </w:t>
            </w:r>
            <w:r w:rsidRPr="0011503F">
              <w:rPr>
                <w:rFonts w:cstheme="minorHAnsi"/>
              </w:rPr>
              <w:t>za rok</w:t>
            </w:r>
          </w:p>
        </w:tc>
        <w:tc>
          <w:tcPr>
            <w:tcW w:w="2409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11503F">
              <w:rPr>
                <w:rFonts w:cstheme="minorHAnsi"/>
                <w:u w:val="single"/>
              </w:rPr>
              <w:t xml:space="preserve">Program pro dospělé 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 xml:space="preserve">1. preventivní sportovní prohlídky, 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 xml:space="preserve">2. lékařská prohlídka před studijním pobytem 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 xml:space="preserve">3. organizovaný plavecký kurz, 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>4. sportovní pohybové aktivity</w:t>
            </w:r>
          </w:p>
        </w:tc>
        <w:tc>
          <w:tcPr>
            <w:tcW w:w="2010" w:type="dxa"/>
          </w:tcPr>
          <w:p w:rsidR="00A96FBF" w:rsidRPr="0011503F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do výše 500 Kč </w:t>
            </w:r>
            <w:r w:rsidRPr="0011503F">
              <w:rPr>
                <w:rFonts w:cstheme="minorHAnsi"/>
              </w:rPr>
              <w:t>za rok</w:t>
            </w:r>
          </w:p>
        </w:tc>
        <w:tc>
          <w:tcPr>
            <w:tcW w:w="1843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  <w:u w:val="single"/>
              </w:rPr>
              <w:t>Program pro těhotné a ženy po porodu</w:t>
            </w:r>
            <w:r w:rsidRPr="0011503F">
              <w:rPr>
                <w:rFonts w:cstheme="minorHAnsi"/>
              </w:rPr>
              <w:t xml:space="preserve"> - předporodní kurz, vitamíny a doplňky stravy,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 xml:space="preserve">vyšetření související s těhotenstvím nehrazené z veřejného zdravotního pojištění, účast otce u porodu, apod </w:t>
            </w: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11503F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do výše 500 Kč </w:t>
            </w:r>
            <w:r w:rsidRPr="0011503F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A96FBF" w:rsidRPr="00094ECA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u w:val="single"/>
                <w:lang w:eastAsia="cs-CZ"/>
              </w:rPr>
            </w:pPr>
            <w:r w:rsidRPr="0011503F">
              <w:rPr>
                <w:rFonts w:eastAsia="Times New Roman" w:cstheme="minorHAnsi"/>
                <w:iCs/>
                <w:u w:val="single"/>
                <w:lang w:eastAsia="cs-CZ"/>
              </w:rPr>
              <w:t>Program: léčebně ozdravné pobyty</w:t>
            </w:r>
          </w:p>
        </w:tc>
        <w:tc>
          <w:tcPr>
            <w:tcW w:w="1985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1503F">
              <w:rPr>
                <w:rFonts w:cstheme="minorHAnsi"/>
              </w:rPr>
              <w:t>dotované</w:t>
            </w:r>
          </w:p>
        </w:tc>
        <w:tc>
          <w:tcPr>
            <w:tcW w:w="2409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11503F">
              <w:rPr>
                <w:rFonts w:cstheme="minorHAnsi"/>
                <w:u w:val="single"/>
              </w:rPr>
              <w:t>Program podpory odvykání kouření</w:t>
            </w:r>
          </w:p>
        </w:tc>
        <w:tc>
          <w:tcPr>
            <w:tcW w:w="2010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do výše 500 Kč </w:t>
            </w:r>
            <w:r w:rsidRPr="0011503F">
              <w:rPr>
                <w:rFonts w:cstheme="minorHAnsi"/>
              </w:rPr>
              <w:t>za rok</w:t>
            </w:r>
          </w:p>
        </w:tc>
        <w:tc>
          <w:tcPr>
            <w:tcW w:w="1843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11503F">
              <w:rPr>
                <w:rFonts w:cstheme="minorHAnsi"/>
                <w:u w:val="single"/>
              </w:rPr>
              <w:t>Program: příspěvek na zdravotnické pomůcky</w:t>
            </w:r>
          </w:p>
        </w:tc>
        <w:tc>
          <w:tcPr>
            <w:tcW w:w="1701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do výše 500 Kč </w:t>
            </w:r>
            <w:r w:rsidRPr="0011503F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A96FBF" w:rsidRPr="00094ECA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lang w:eastAsia="cs-CZ"/>
              </w:rPr>
            </w:pPr>
          </w:p>
        </w:tc>
        <w:tc>
          <w:tcPr>
            <w:tcW w:w="1985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0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11503F">
              <w:rPr>
                <w:rFonts w:cstheme="minorHAnsi"/>
                <w:u w:val="single"/>
              </w:rPr>
              <w:t>Program očkování</w:t>
            </w:r>
          </w:p>
        </w:tc>
        <w:tc>
          <w:tcPr>
            <w:tcW w:w="1701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do výše 500 Kč </w:t>
            </w:r>
            <w:r w:rsidRPr="0011503F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A96FBF" w:rsidRPr="00094ECA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lang w:eastAsia="cs-CZ"/>
              </w:rPr>
            </w:pPr>
          </w:p>
        </w:tc>
        <w:tc>
          <w:tcPr>
            <w:tcW w:w="1985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0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11503F">
              <w:rPr>
                <w:rFonts w:cstheme="minorHAnsi"/>
                <w:u w:val="single"/>
              </w:rPr>
              <w:t>Program prevence onkologických onemocnění</w:t>
            </w:r>
          </w:p>
        </w:tc>
        <w:tc>
          <w:tcPr>
            <w:tcW w:w="1701" w:type="dxa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do výše 500 Kč </w:t>
            </w:r>
            <w:r w:rsidRPr="0011503F">
              <w:rPr>
                <w:rFonts w:cstheme="minorHAnsi"/>
              </w:rPr>
              <w:t>za rok</w:t>
            </w: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A96FBF" w:rsidRPr="00094ECA" w:rsidRDefault="00A96FBF" w:rsidP="00A11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lang w:eastAsia="cs-CZ"/>
              </w:rPr>
            </w:pPr>
          </w:p>
        </w:tc>
        <w:tc>
          <w:tcPr>
            <w:tcW w:w="1985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0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11503F">
              <w:rPr>
                <w:rFonts w:cstheme="minorHAnsi"/>
                <w:u w:val="single"/>
              </w:rPr>
              <w:t>Program: prevence civilizačních onemocnění</w:t>
            </w:r>
          </w:p>
        </w:tc>
        <w:tc>
          <w:tcPr>
            <w:tcW w:w="1701" w:type="dxa"/>
          </w:tcPr>
          <w:p w:rsidR="00A96FBF" w:rsidRPr="0011503F" w:rsidRDefault="00A96FBF" w:rsidP="00A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do výše 500 Kč </w:t>
            </w:r>
            <w:r w:rsidRPr="0011503F">
              <w:rPr>
                <w:rFonts w:cstheme="minorHAnsi"/>
              </w:rPr>
              <w:t>za rok</w:t>
            </w:r>
          </w:p>
        </w:tc>
      </w:tr>
      <w:tr w:rsidR="00A96FBF" w:rsidRPr="00094ECA" w:rsidTr="00C9058F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A11ED3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A96FBF" w:rsidRPr="00094ECA" w:rsidRDefault="00A96FBF" w:rsidP="00A11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</w:tcPr>
          <w:p w:rsidR="00A96FBF" w:rsidRPr="0011503F" w:rsidRDefault="00A96FBF" w:rsidP="00A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theme="minorHAnsi"/>
                <w:iCs/>
                <w:u w:val="single"/>
                <w:lang w:eastAsia="cs-CZ"/>
              </w:rPr>
              <w:t xml:space="preserve">Navíc pro </w:t>
            </w:r>
            <w:r w:rsidRPr="00F43A1E">
              <w:rPr>
                <w:rFonts w:eastAsia="Times New Roman" w:cstheme="minorHAnsi"/>
                <w:iCs/>
                <w:u w:val="single"/>
                <w:lang w:eastAsia="cs-CZ"/>
              </w:rPr>
              <w:t>dárce krve, krevní plazmy a kostní dřeně</w:t>
            </w:r>
            <w:r>
              <w:rPr>
                <w:rFonts w:cstheme="minorHAnsi"/>
              </w:rPr>
              <w:t xml:space="preserve">: dle počtu odběrů a specifických podmínek - viz </w:t>
            </w:r>
            <w:r w:rsidRPr="00420BD0">
              <w:rPr>
                <w:rFonts w:cstheme="minorHAnsi"/>
              </w:rPr>
              <w:t>www.zpmvcr.cz</w:t>
            </w:r>
          </w:p>
        </w:tc>
        <w:tc>
          <w:tcPr>
            <w:tcW w:w="5554" w:type="dxa"/>
            <w:gridSpan w:val="3"/>
          </w:tcPr>
          <w:p w:rsidR="00A96FBF" w:rsidRPr="00080467" w:rsidRDefault="00A96FBF" w:rsidP="00080467">
            <w:pPr>
              <w:pStyle w:val="Odstavecseseznamem"/>
              <w:numPr>
                <w:ilvl w:val="0"/>
                <w:numId w:val="14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2 odběry za rok - vitamíny do výše 250 Kč </w:t>
            </w:r>
            <w:r w:rsidRPr="00080467">
              <w:rPr>
                <w:rFonts w:cstheme="minorHAnsi"/>
              </w:rPr>
              <w:t xml:space="preserve">za rok </w:t>
            </w:r>
          </w:p>
          <w:p w:rsidR="00A96FBF" w:rsidRPr="0011503F" w:rsidRDefault="00A96FBF" w:rsidP="00420BD0">
            <w:pPr>
              <w:ind w:left="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- 6 odběrů od roku 2016 - léčebné procedury max. 5000 Kč nebo jiné zboží/služby – viz www.zpmvcr.cz max. do výše 2000 Kč za rok </w:t>
            </w:r>
          </w:p>
        </w:tc>
      </w:tr>
      <w:tr w:rsidR="00A11ED3" w:rsidRPr="00094ECA" w:rsidTr="00776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11ED3" w:rsidRPr="00DF5BDB" w:rsidRDefault="00A11ED3" w:rsidP="00A11ED3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101" w:type="dxa"/>
          </w:tcPr>
          <w:p w:rsidR="00A11ED3" w:rsidRDefault="00A017AC" w:rsidP="00A57684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17AC">
              <w:rPr>
                <w:rFonts w:cstheme="minorHAnsi"/>
              </w:rPr>
              <w:t>www.zpmvcr.cz</w:t>
            </w:r>
          </w:p>
          <w:p w:rsidR="00A017AC" w:rsidRDefault="00A017AC" w:rsidP="00A01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infolinka</w:t>
            </w:r>
            <w:r w:rsidR="00FC6474">
              <w:rPr>
                <w:rFonts w:cstheme="minorHAnsi"/>
              </w:rPr>
              <w:t>:</w:t>
            </w:r>
          </w:p>
          <w:p w:rsidR="00A017AC" w:rsidRDefault="00A017AC" w:rsidP="00A01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tel. 844 211 211</w:t>
            </w:r>
          </w:p>
          <w:p w:rsidR="00A017AC" w:rsidRPr="00DF5BDB" w:rsidRDefault="00A017AC" w:rsidP="00A01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D1458">
              <w:rPr>
                <w:rFonts w:cstheme="minorHAnsi"/>
              </w:rPr>
              <w:t>volající hradí 0,99 Kč bez DPH</w:t>
            </w:r>
            <w:r>
              <w:rPr>
                <w:rFonts w:cstheme="minorHAnsi"/>
              </w:rPr>
              <w:t>/min)</w:t>
            </w:r>
            <w:r w:rsidRPr="007D1458">
              <w:rPr>
                <w:rFonts w:cstheme="minorHAnsi"/>
              </w:rPr>
              <w:t xml:space="preserve"> </w:t>
            </w:r>
          </w:p>
        </w:tc>
        <w:tc>
          <w:tcPr>
            <w:tcW w:w="12074" w:type="dxa"/>
            <w:gridSpan w:val="6"/>
          </w:tcPr>
          <w:p w:rsidR="00CF2828" w:rsidRDefault="00A11ED3" w:rsidP="00420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lang w:eastAsia="cs-CZ"/>
              </w:rPr>
            </w:pPr>
            <w:r w:rsidRPr="0011503F">
              <w:rPr>
                <w:rFonts w:eastAsia="Times New Roman" w:cstheme="minorHAnsi"/>
                <w:iCs/>
                <w:lang w:eastAsia="cs-CZ"/>
              </w:rPr>
              <w:t xml:space="preserve">Pojištěnec může v kalendářním roce požádat o příspěvek z jednoho programu dle vlastního výběru. Děti do 18 let a ženy v souvislosti s těhotenstvím mohou žádat v kalendářním roce o příspěvek ze dvou programů. </w:t>
            </w:r>
            <w:r w:rsidR="00CF2828">
              <w:rPr>
                <w:rFonts w:eastAsia="Times New Roman" w:cstheme="minorHAnsi"/>
                <w:iCs/>
                <w:lang w:eastAsia="cs-CZ"/>
              </w:rPr>
              <w:t>Zákonný zástupce</w:t>
            </w:r>
            <w:r w:rsidR="00CF2828" w:rsidRPr="00CF2828">
              <w:rPr>
                <w:rFonts w:eastAsia="Times New Roman" w:cstheme="minorHAnsi"/>
                <w:iCs/>
                <w:lang w:eastAsia="cs-CZ"/>
              </w:rPr>
              <w:t xml:space="preserve"> (pojištěnec ZP MV ČR), může postoupit svůj příspěvek ve prospěch svého dítěte (pojištěnce ZP MV ČR ve věku do 18 let) na položky Programu pro děti a Programu prevence infekčních onemocnění (</w:t>
            </w:r>
            <w:r w:rsidR="00776569">
              <w:rPr>
                <w:rFonts w:eastAsia="Times New Roman" w:cstheme="minorHAnsi"/>
                <w:iCs/>
                <w:lang w:eastAsia="cs-CZ"/>
              </w:rPr>
              <w:t>o</w:t>
            </w:r>
            <w:r w:rsidR="00CF2828" w:rsidRPr="00CF2828">
              <w:rPr>
                <w:rFonts w:eastAsia="Times New Roman" w:cstheme="minorHAnsi"/>
                <w:iCs/>
                <w:lang w:eastAsia="cs-CZ"/>
              </w:rPr>
              <w:t>čkování)</w:t>
            </w:r>
            <w:r w:rsidR="00CF2828">
              <w:rPr>
                <w:rFonts w:eastAsia="Times New Roman" w:cstheme="minorHAnsi"/>
                <w:iCs/>
                <w:lang w:eastAsia="cs-CZ"/>
              </w:rPr>
              <w:t>.</w:t>
            </w:r>
          </w:p>
          <w:p w:rsidR="00420BD0" w:rsidRPr="0011503F" w:rsidRDefault="00F50CAB" w:rsidP="00F50C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lang w:eastAsia="cs-CZ"/>
              </w:rPr>
            </w:pPr>
            <w:r>
              <w:rPr>
                <w:rFonts w:eastAsia="Times New Roman" w:cstheme="minorHAnsi"/>
                <w:iCs/>
                <w:lang w:eastAsia="cs-CZ"/>
              </w:rPr>
              <w:t>Zvýhodnění a nadstandardní bonusy se smluvními partnery pojišťovny – viz www. zpmvcr.cz</w:t>
            </w:r>
          </w:p>
        </w:tc>
      </w:tr>
      <w:tr w:rsidR="00A96FBF" w:rsidRPr="00094ECA" w:rsidTr="00DE6E3E">
        <w:trPr>
          <w:trHeight w:val="4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A96FBF" w:rsidRPr="00094ECA" w:rsidRDefault="00A96FBF" w:rsidP="00CD6866">
            <w:pPr>
              <w:jc w:val="center"/>
              <w:rPr>
                <w:rFonts w:cstheme="minorHAnsi"/>
                <w:b w:val="0"/>
                <w:bCs w:val="0"/>
                <w:color w:val="auto"/>
              </w:rPr>
            </w:pPr>
            <w:r w:rsidRPr="00094ECA">
              <w:rPr>
                <w:rFonts w:cstheme="minorHAnsi"/>
                <w:color w:val="auto"/>
              </w:rPr>
              <w:t>21</w:t>
            </w:r>
            <w:r w:rsidR="00557F70">
              <w:rPr>
                <w:rFonts w:cstheme="minorHAnsi"/>
                <w:color w:val="auto"/>
              </w:rPr>
              <w:t>3</w:t>
            </w:r>
          </w:p>
          <w:p w:rsidR="00A96FBF" w:rsidRPr="00094ECA" w:rsidRDefault="00A96FBF" w:rsidP="00CD6866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 w:val="restart"/>
          </w:tcPr>
          <w:p w:rsidR="00A96FBF" w:rsidRPr="00094ECA" w:rsidRDefault="00A96FBF" w:rsidP="00CD6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94ECA">
              <w:rPr>
                <w:rFonts w:cstheme="minorHAnsi"/>
                <w:b/>
              </w:rPr>
              <w:t>Revírní bratrská pokladna</w:t>
            </w:r>
          </w:p>
          <w:p w:rsidR="00A96FBF" w:rsidRPr="00094ECA" w:rsidRDefault="00A96FBF" w:rsidP="00CD6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:rsidR="00A96FBF" w:rsidRPr="00094ECA" w:rsidRDefault="00A96FBF" w:rsidP="00CD6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94ECA">
              <w:rPr>
                <w:rFonts w:cstheme="minorHAnsi"/>
              </w:rPr>
              <w:t>Systém balíčků a podbalíčků</w:t>
            </w:r>
          </w:p>
        </w:tc>
        <w:tc>
          <w:tcPr>
            <w:tcW w:w="2126" w:type="dxa"/>
          </w:tcPr>
          <w:p w:rsidR="00A96FBF" w:rsidRPr="00BD6D88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BD6D88">
              <w:rPr>
                <w:rFonts w:cstheme="minorHAnsi"/>
                <w:u w:val="single"/>
              </w:rPr>
              <w:t>pro děti do 6 let</w:t>
            </w:r>
          </w:p>
          <w:p w:rsidR="00A96FBF" w:rsidRPr="00BD6D88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6D88">
              <w:rPr>
                <w:rFonts w:cstheme="minorHAnsi"/>
              </w:rPr>
              <w:t xml:space="preserve">I. očkování, nákup potravin určených dětem s diagnózou celiakie, monitor dechu, nákup chůviček, školka v přírodě </w:t>
            </w:r>
          </w:p>
          <w:p w:rsidR="00A96FBF" w:rsidRPr="00BD6D88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6D88">
              <w:rPr>
                <w:rFonts w:cstheme="minorHAnsi"/>
              </w:rPr>
              <w:t xml:space="preserve">II. nákup mléčné výživy, nákup kojeneckých potřeb, nákup léčiva na fluoridaci zubů v lékárnách </w:t>
            </w:r>
          </w:p>
          <w:p w:rsidR="00A96FBF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III. </w:t>
            </w:r>
            <w:r w:rsidRPr="00BD6D88">
              <w:rPr>
                <w:rFonts w:cstheme="minorHAnsi"/>
              </w:rPr>
              <w:t>nákup vitamínů o</w:t>
            </w:r>
            <w:r>
              <w:rPr>
                <w:rFonts w:cstheme="minorHAnsi"/>
              </w:rPr>
              <w:t>d 3 let věku</w:t>
            </w: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IV. pohybové aktivity</w:t>
            </w:r>
          </w:p>
        </w:tc>
        <w:tc>
          <w:tcPr>
            <w:tcW w:w="1985" w:type="dxa"/>
          </w:tcPr>
          <w:p w:rsidR="00A96FBF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  <w:r>
              <w:rPr>
                <w:rFonts w:eastAsia="Times New Roman" w:cstheme="minorHAnsi"/>
                <w:bCs/>
                <w:iCs/>
                <w:lang w:eastAsia="cs-CZ"/>
              </w:rPr>
              <w:t>až 1 000 Kč za</w:t>
            </w:r>
            <w:r w:rsidRPr="00094ECA">
              <w:rPr>
                <w:rFonts w:eastAsia="Times New Roman" w:cstheme="minorHAnsi"/>
                <w:bCs/>
                <w:iCs/>
                <w:lang w:eastAsia="cs-CZ"/>
              </w:rPr>
              <w:t xml:space="preserve"> rok</w:t>
            </w: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  <w:r>
              <w:rPr>
                <w:rFonts w:eastAsia="Times New Roman" w:cstheme="minorHAnsi"/>
                <w:bCs/>
                <w:iCs/>
                <w:lang w:eastAsia="cs-CZ"/>
              </w:rPr>
              <w:t xml:space="preserve">omezení výše příspěvku stanoveno také v rámci podbalíčků </w:t>
            </w:r>
            <w:r w:rsidRPr="00094ECA">
              <w:rPr>
                <w:rFonts w:eastAsia="Times New Roman" w:cstheme="minorHAnsi"/>
                <w:bCs/>
                <w:iCs/>
                <w:lang w:eastAsia="cs-CZ"/>
              </w:rPr>
              <w:t> </w:t>
            </w: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2D5DB6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od 19 let do 59 let</w:t>
            </w: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 xml:space="preserve">I. očkování </w:t>
            </w: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 xml:space="preserve">II. nákup potravin určeným pojištěncům s diagnózou celiakie, </w:t>
            </w: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 xml:space="preserve">III. periodická prohlídku sportovců, nákup vitamínů v lékárnách </w:t>
            </w: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 xml:space="preserve"> </w:t>
            </w:r>
          </w:p>
        </w:tc>
        <w:tc>
          <w:tcPr>
            <w:tcW w:w="2010" w:type="dxa"/>
          </w:tcPr>
          <w:p w:rsidR="00A96FBF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  <w:r>
              <w:rPr>
                <w:rFonts w:eastAsia="Times New Roman" w:cstheme="minorHAnsi"/>
                <w:bCs/>
                <w:iCs/>
                <w:lang w:eastAsia="cs-CZ"/>
              </w:rPr>
              <w:t>až 1 000 Kč za</w:t>
            </w:r>
            <w:r w:rsidRPr="00094ECA">
              <w:rPr>
                <w:rFonts w:eastAsia="Times New Roman" w:cstheme="minorHAnsi"/>
                <w:bCs/>
                <w:iCs/>
                <w:lang w:eastAsia="cs-CZ"/>
              </w:rPr>
              <w:t xml:space="preserve"> rok </w:t>
            </w: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  <w:r>
              <w:rPr>
                <w:rFonts w:eastAsia="Times New Roman" w:cstheme="minorHAnsi"/>
                <w:bCs/>
                <w:iCs/>
                <w:lang w:eastAsia="cs-CZ"/>
              </w:rPr>
              <w:t xml:space="preserve">omezení výše příspěvku stanoveno také v rámci podbalíčků </w:t>
            </w:r>
            <w:r w:rsidRPr="00094ECA">
              <w:rPr>
                <w:rFonts w:eastAsia="Times New Roman" w:cstheme="minorHAnsi"/>
                <w:bCs/>
                <w:iCs/>
                <w:lang w:eastAsia="cs-CZ"/>
              </w:rPr>
              <w:t> </w:t>
            </w: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CD6866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96FBF" w:rsidRPr="00094ECA" w:rsidRDefault="00A96FBF" w:rsidP="00CD6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A96FBF" w:rsidRPr="00BD6D88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BD6D88">
              <w:rPr>
                <w:rFonts w:cstheme="minorHAnsi"/>
                <w:u w:val="single"/>
              </w:rPr>
              <w:t>Mládež od 7 do 18 let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>I. očkování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>II. stomatologie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 xml:space="preserve">III. nákup potravin určených dětem a mládeži s diagnózou celiakie   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>IV. účast v programu STOB (stop obezitě),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 xml:space="preserve">škola v přírodě 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>V. periodická prohlídka registrovaných sportov</w:t>
            </w:r>
            <w:r>
              <w:rPr>
                <w:rFonts w:cstheme="minorHAnsi"/>
              </w:rPr>
              <w:t xml:space="preserve">ců, nákup vitamínů v lékárnách </w:t>
            </w:r>
          </w:p>
        </w:tc>
        <w:tc>
          <w:tcPr>
            <w:tcW w:w="1985" w:type="dxa"/>
          </w:tcPr>
          <w:p w:rsidR="00A96FBF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  <w:r>
              <w:rPr>
                <w:rFonts w:eastAsia="Times New Roman" w:cstheme="minorHAnsi"/>
                <w:bCs/>
                <w:iCs/>
                <w:lang w:eastAsia="cs-CZ"/>
              </w:rPr>
              <w:t>až 1 000 Kč za</w:t>
            </w:r>
            <w:r w:rsidRPr="00094ECA">
              <w:rPr>
                <w:rFonts w:eastAsia="Times New Roman" w:cstheme="minorHAnsi"/>
                <w:bCs/>
                <w:iCs/>
                <w:lang w:eastAsia="cs-CZ"/>
              </w:rPr>
              <w:t xml:space="preserve"> rok 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  <w:r>
              <w:rPr>
                <w:rFonts w:eastAsia="Times New Roman" w:cstheme="minorHAnsi"/>
                <w:bCs/>
                <w:iCs/>
                <w:lang w:eastAsia="cs-CZ"/>
              </w:rPr>
              <w:t xml:space="preserve">omezení výše příspěvku stanoveno také v rámci podbalíčků </w:t>
            </w:r>
            <w:r w:rsidRPr="00094ECA">
              <w:rPr>
                <w:rFonts w:eastAsia="Times New Roman" w:cstheme="minorHAnsi"/>
                <w:bCs/>
                <w:iCs/>
                <w:lang w:eastAsia="cs-CZ"/>
              </w:rPr>
              <w:t> 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:rsidR="00A96FBF" w:rsidRPr="00BD6D88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BD6D88">
              <w:rPr>
                <w:rFonts w:cstheme="minorHAnsi"/>
                <w:u w:val="single"/>
              </w:rPr>
              <w:t>nad 60 let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>I. očkování: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 xml:space="preserve">II. nákup potravin </w:t>
            </w:r>
            <w:r>
              <w:rPr>
                <w:rFonts w:cstheme="minorHAnsi"/>
              </w:rPr>
              <w:t>pro</w:t>
            </w:r>
            <w:r w:rsidRPr="00094ECA">
              <w:rPr>
                <w:rFonts w:cstheme="minorHAnsi"/>
              </w:rPr>
              <w:t xml:space="preserve"> po</w:t>
            </w:r>
            <w:r>
              <w:rPr>
                <w:rFonts w:cstheme="minorHAnsi"/>
              </w:rPr>
              <w:t xml:space="preserve">jištěnce s diagnózou celiakie </w:t>
            </w:r>
          </w:p>
          <w:p w:rsidR="00A96FBF" w:rsidRPr="00B82907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>III. nákup vitamínů</w:t>
            </w:r>
            <w:r>
              <w:rPr>
                <w:rFonts w:cstheme="minorHAnsi"/>
              </w:rPr>
              <w:t>, nákup kloubní výživy, diabetické obuvi doplatky</w:t>
            </w:r>
            <w:r w:rsidRPr="00094ECA">
              <w:rPr>
                <w:rFonts w:cstheme="minorHAnsi"/>
              </w:rPr>
              <w:t xml:space="preserve"> na celkové zubní náhrady, prevence poruch duševního zdraví </w:t>
            </w:r>
          </w:p>
        </w:tc>
        <w:tc>
          <w:tcPr>
            <w:tcW w:w="2010" w:type="dxa"/>
          </w:tcPr>
          <w:p w:rsidR="00A96FBF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4ECA">
              <w:rPr>
                <w:rFonts w:cstheme="minorHAnsi"/>
              </w:rPr>
              <w:t>až 1000 Kč</w:t>
            </w:r>
            <w:r>
              <w:rPr>
                <w:rFonts w:cstheme="minorHAnsi"/>
              </w:rPr>
              <w:t xml:space="preserve"> za rok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  <w:r>
              <w:rPr>
                <w:rFonts w:eastAsia="Times New Roman" w:cstheme="minorHAnsi"/>
                <w:bCs/>
                <w:iCs/>
                <w:lang w:eastAsia="cs-CZ"/>
              </w:rPr>
              <w:t xml:space="preserve">omezení výše příspěvku stanoveno také v rámci podbalíčků </w:t>
            </w:r>
            <w:r w:rsidRPr="00094ECA">
              <w:rPr>
                <w:rFonts w:eastAsia="Times New Roman" w:cstheme="minorHAnsi"/>
                <w:bCs/>
                <w:iCs/>
                <w:lang w:eastAsia="cs-CZ"/>
              </w:rPr>
              <w:t> </w:t>
            </w: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DE6E3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CD6866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101" w:type="dxa"/>
            <w:vMerge/>
          </w:tcPr>
          <w:p w:rsidR="00A96FBF" w:rsidRPr="00094ECA" w:rsidRDefault="00A96FBF" w:rsidP="00CD6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11" w:type="dxa"/>
            <w:gridSpan w:val="2"/>
          </w:tcPr>
          <w:p w:rsidR="00A96FBF" w:rsidRPr="004F7689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u w:val="single"/>
                <w:lang w:eastAsia="cs-CZ"/>
              </w:rPr>
            </w:pPr>
            <w:r w:rsidRPr="004F7689">
              <w:rPr>
                <w:rFonts w:eastAsia="Times New Roman" w:cstheme="minorHAnsi"/>
                <w:iCs/>
                <w:u w:val="single"/>
                <w:lang w:eastAsia="cs-CZ"/>
              </w:rPr>
              <w:t>Bonusový program nad rámec limitu 1000 Kč</w:t>
            </w:r>
          </w:p>
        </w:tc>
        <w:tc>
          <w:tcPr>
            <w:tcW w:w="4419" w:type="dxa"/>
            <w:gridSpan w:val="2"/>
          </w:tcPr>
          <w:p w:rsidR="00A96FBF" w:rsidRPr="004F7689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u w:val="single"/>
                <w:lang w:eastAsia="cs-CZ"/>
              </w:rPr>
            </w:pPr>
            <w:r w:rsidRPr="004F7689">
              <w:rPr>
                <w:rFonts w:eastAsia="Times New Roman" w:cstheme="minorHAnsi"/>
                <w:iCs/>
                <w:u w:val="single"/>
                <w:lang w:eastAsia="cs-CZ"/>
              </w:rPr>
              <w:t>Bonusový program nad rámec limitu 1000 Kč</w:t>
            </w:r>
            <w:r>
              <w:rPr>
                <w:rStyle w:val="Siln"/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CD6866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094ECA" w:rsidRDefault="00A96FBF" w:rsidP="00CD6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96FBF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lang w:eastAsia="cs-CZ"/>
              </w:rPr>
            </w:pPr>
            <w:r>
              <w:rPr>
                <w:rFonts w:eastAsia="Times New Roman" w:cstheme="minorHAnsi"/>
                <w:iCs/>
                <w:lang w:eastAsia="cs-CZ"/>
              </w:rPr>
              <w:t>novorozenecký balíček</w:t>
            </w:r>
          </w:p>
          <w:p w:rsidR="00A96FBF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lang w:eastAsia="cs-CZ"/>
              </w:rPr>
            </w:pPr>
          </w:p>
        </w:tc>
        <w:tc>
          <w:tcPr>
            <w:tcW w:w="1985" w:type="dxa"/>
          </w:tcPr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zdarma</w:t>
            </w:r>
          </w:p>
        </w:tc>
        <w:tc>
          <w:tcPr>
            <w:tcW w:w="2409" w:type="dxa"/>
          </w:tcPr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Program Zdraví 90 - p</w:t>
            </w:r>
            <w:r w:rsidRPr="004F7689">
              <w:rPr>
                <w:rFonts w:cstheme="minorHAnsi"/>
              </w:rPr>
              <w:t>říspěvek na aktivity podporující zdraví</w:t>
            </w:r>
            <w:r>
              <w:rPr>
                <w:rFonts w:cstheme="minorHAnsi"/>
              </w:rPr>
              <w:t xml:space="preserve"> (léčivé přípravky, pohybové aktivity, očkování)</w:t>
            </w:r>
          </w:p>
        </w:tc>
        <w:tc>
          <w:tcPr>
            <w:tcW w:w="2010" w:type="dxa"/>
          </w:tcPr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až 500 Kč za rok</w:t>
            </w:r>
            <w:r>
              <w:t xml:space="preserve"> podmínka: pojištěnec </w:t>
            </w:r>
            <w:r w:rsidRPr="00B01AE6">
              <w:rPr>
                <w:rFonts w:cstheme="minorHAnsi"/>
              </w:rPr>
              <w:t>dodržuje doporučenou frekvenci preventivních prohlídek</w:t>
            </w:r>
          </w:p>
        </w:tc>
        <w:tc>
          <w:tcPr>
            <w:tcW w:w="1843" w:type="dxa"/>
          </w:tcPr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2D5DB6">
              <w:rPr>
                <w:rFonts w:cstheme="minorHAnsi"/>
              </w:rPr>
              <w:t xml:space="preserve">ezpříspěvkovým dárcům krve a plazmy </w:t>
            </w:r>
          </w:p>
        </w:tc>
        <w:tc>
          <w:tcPr>
            <w:tcW w:w="1701" w:type="dxa"/>
          </w:tcPr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Dle počtu odběrů (až 2000 Kč za rok)</w:t>
            </w:r>
          </w:p>
        </w:tc>
      </w:tr>
      <w:tr w:rsidR="00A96FBF" w:rsidRPr="00094ECA" w:rsidTr="00DE6E3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CD6866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094ECA" w:rsidRDefault="00A96FBF" w:rsidP="00CD6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96FBF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lang w:eastAsia="cs-CZ"/>
              </w:rPr>
            </w:pPr>
            <w:r>
              <w:rPr>
                <w:rFonts w:eastAsia="Times New Roman" w:cstheme="minorHAnsi"/>
                <w:iCs/>
                <w:lang w:eastAsia="cs-CZ"/>
              </w:rPr>
              <w:t>prázdninové pobyty</w:t>
            </w:r>
          </w:p>
        </w:tc>
        <w:tc>
          <w:tcPr>
            <w:tcW w:w="1985" w:type="dxa"/>
          </w:tcPr>
          <w:p w:rsidR="00A96FBF" w:rsidRPr="004F7689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  <w:r>
              <w:rPr>
                <w:rFonts w:eastAsia="Times New Roman" w:cstheme="minorHAnsi"/>
                <w:bCs/>
                <w:iCs/>
                <w:lang w:eastAsia="cs-CZ"/>
              </w:rPr>
              <w:t>až 1 000 Kč za</w:t>
            </w:r>
            <w:r w:rsidRPr="00094ECA">
              <w:rPr>
                <w:rFonts w:eastAsia="Times New Roman" w:cstheme="minorHAnsi"/>
                <w:bCs/>
                <w:iCs/>
                <w:lang w:eastAsia="cs-CZ"/>
              </w:rPr>
              <w:t xml:space="preserve"> rok </w:t>
            </w:r>
          </w:p>
        </w:tc>
        <w:tc>
          <w:tcPr>
            <w:tcW w:w="2409" w:type="dxa"/>
          </w:tcPr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dárci kostní dřeně</w:t>
            </w:r>
          </w:p>
        </w:tc>
        <w:tc>
          <w:tcPr>
            <w:tcW w:w="2010" w:type="dxa"/>
          </w:tcPr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až 1500 Kč za rok</w:t>
            </w:r>
          </w:p>
        </w:tc>
        <w:tc>
          <w:tcPr>
            <w:tcW w:w="1843" w:type="dxa"/>
          </w:tcPr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094ECA" w:rsidRDefault="00A96FBF" w:rsidP="00CD6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6FBF" w:rsidRPr="00094ECA" w:rsidTr="00DE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A96FBF" w:rsidRPr="00094ECA" w:rsidRDefault="00A96FBF" w:rsidP="00CD6866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Merge/>
          </w:tcPr>
          <w:p w:rsidR="00A96FBF" w:rsidRPr="00094ECA" w:rsidRDefault="00A96FBF" w:rsidP="00CD6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96FBF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lang w:eastAsia="cs-CZ"/>
              </w:rPr>
            </w:pPr>
            <w:r>
              <w:rPr>
                <w:rFonts w:eastAsia="Times New Roman" w:cstheme="minorHAnsi"/>
                <w:iCs/>
                <w:lang w:eastAsia="cs-CZ"/>
              </w:rPr>
              <w:t>očkování proti HPV</w:t>
            </w:r>
          </w:p>
        </w:tc>
        <w:tc>
          <w:tcPr>
            <w:tcW w:w="1985" w:type="dxa"/>
          </w:tcPr>
          <w:p w:rsidR="00A96FBF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lang w:eastAsia="cs-CZ"/>
              </w:rPr>
            </w:pPr>
            <w:r>
              <w:rPr>
                <w:rFonts w:eastAsia="Times New Roman" w:cstheme="minorHAnsi"/>
                <w:bCs/>
                <w:iCs/>
                <w:lang w:eastAsia="cs-CZ"/>
              </w:rPr>
              <w:t>až 4 000 Kč za</w:t>
            </w:r>
            <w:r w:rsidRPr="00094ECA">
              <w:rPr>
                <w:rFonts w:eastAsia="Times New Roman" w:cstheme="minorHAnsi"/>
                <w:bCs/>
                <w:iCs/>
                <w:lang w:eastAsia="cs-CZ"/>
              </w:rPr>
              <w:t xml:space="preserve"> rok</w:t>
            </w:r>
          </w:p>
        </w:tc>
        <w:tc>
          <w:tcPr>
            <w:tcW w:w="2409" w:type="dxa"/>
          </w:tcPr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0" w:type="dxa"/>
          </w:tcPr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96FBF" w:rsidRPr="00094ECA" w:rsidRDefault="00A96FBF" w:rsidP="00CD6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6E3E" w:rsidRPr="00094ECA" w:rsidTr="00A017AC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DE6E3E" w:rsidRPr="00094ECA" w:rsidRDefault="00DE6E3E" w:rsidP="00DE6E3E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</w:tcPr>
          <w:p w:rsidR="00DE6E3E" w:rsidRDefault="00DE6E3E" w:rsidP="00DE6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6E3E">
              <w:rPr>
                <w:rFonts w:cstheme="minorHAnsi"/>
              </w:rPr>
              <w:t>www.rbp-zp.cz</w:t>
            </w:r>
          </w:p>
          <w:p w:rsidR="00DE6E3E" w:rsidRDefault="00DE6E3E" w:rsidP="00DE6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infolinka</w:t>
            </w:r>
            <w:r w:rsidR="00FC6474">
              <w:rPr>
                <w:rFonts w:cstheme="minorHAnsi"/>
              </w:rPr>
              <w:t>:</w:t>
            </w:r>
          </w:p>
          <w:p w:rsidR="00DE6E3E" w:rsidRPr="00094ECA" w:rsidRDefault="00DE6E3E" w:rsidP="00DE6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tel. 800 213</w:t>
            </w:r>
            <w:r w:rsidR="00A017AC">
              <w:rPr>
                <w:rFonts w:cstheme="minorHAnsi"/>
              </w:rPr>
              <w:t> </w:t>
            </w:r>
            <w:r>
              <w:rPr>
                <w:rFonts w:cstheme="minorHAnsi"/>
              </w:rPr>
              <w:t>213</w:t>
            </w:r>
            <w:r w:rsidR="00A017AC">
              <w:rPr>
                <w:rFonts w:cstheme="minorHAnsi"/>
              </w:rPr>
              <w:t xml:space="preserve"> (zdarma)</w:t>
            </w:r>
          </w:p>
        </w:tc>
        <w:tc>
          <w:tcPr>
            <w:tcW w:w="12074" w:type="dxa"/>
            <w:gridSpan w:val="6"/>
          </w:tcPr>
          <w:p w:rsidR="00DE6E3E" w:rsidRDefault="00DE6E3E" w:rsidP="00DE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6569">
              <w:rPr>
                <w:rFonts w:cstheme="minorHAnsi"/>
              </w:rPr>
              <w:t>Jednotlivé aktivity lze čerpat na konkrétního pojištěnce, a to do výše celkové hodnoty balíčku, která je 1.000 Kč.</w:t>
            </w:r>
          </w:p>
          <w:p w:rsidR="00A017AC" w:rsidRPr="00A017AC" w:rsidRDefault="00DE6E3E" w:rsidP="00DE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cstheme="minorHAnsi"/>
              </w:rPr>
              <w:t xml:space="preserve">Nabídka: </w:t>
            </w:r>
            <w:r w:rsidRPr="00776569">
              <w:rPr>
                <w:rFonts w:cstheme="minorHAnsi"/>
              </w:rPr>
              <w:t>program slev</w:t>
            </w:r>
            <w:r>
              <w:rPr>
                <w:rFonts w:cstheme="minorHAnsi"/>
              </w:rPr>
              <w:t xml:space="preserve"> u </w:t>
            </w:r>
            <w:r w:rsidRPr="00776569">
              <w:rPr>
                <w:rFonts w:cstheme="minorHAnsi"/>
              </w:rPr>
              <w:t xml:space="preserve">vybraných smluvních partnerů + </w:t>
            </w:r>
            <w:r w:rsidRPr="00776569">
              <w:rPr>
                <w:rStyle w:val="Zdraznn"/>
                <w:i w:val="0"/>
              </w:rPr>
              <w:t>slevové karty CARTE u více než 4.500 prodejců a poskytovatelů služeb v České a Slovenské republice.</w:t>
            </w:r>
          </w:p>
          <w:p w:rsidR="00DE6E3E" w:rsidRPr="00094ECA" w:rsidRDefault="00DE6E3E" w:rsidP="00DE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6E3E">
              <w:rPr>
                <w:rFonts w:cstheme="minorHAnsi"/>
              </w:rPr>
              <w:t xml:space="preserve">Telefonní lékař </w:t>
            </w:r>
            <w:r>
              <w:rPr>
                <w:rFonts w:cstheme="minorHAnsi"/>
              </w:rPr>
              <w:t xml:space="preserve">(tel. 840 111 245) - </w:t>
            </w:r>
            <w:r w:rsidRPr="00DE6E3E">
              <w:rPr>
                <w:rFonts w:cstheme="minorHAnsi"/>
              </w:rPr>
              <w:t>služba je dostupná odkudkoliv v České republice za cenu místního hovoru 24 hodin denně</w:t>
            </w:r>
            <w:r>
              <w:rPr>
                <w:rFonts w:cstheme="minorHAnsi"/>
              </w:rPr>
              <w:t>.</w:t>
            </w:r>
          </w:p>
        </w:tc>
      </w:tr>
    </w:tbl>
    <w:p w:rsidR="00C9058F" w:rsidRDefault="00C9058F" w:rsidP="00C9058F">
      <w:pPr>
        <w:spacing w:line="240" w:lineRule="auto"/>
        <w:rPr>
          <w:rFonts w:cstheme="minorHAnsi"/>
          <w:b/>
        </w:rPr>
      </w:pPr>
    </w:p>
    <w:tbl>
      <w:tblPr>
        <w:tblStyle w:val="Tmavtabulkasmkou5zvraznn6"/>
        <w:tblW w:w="13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3404"/>
        <w:gridCol w:w="3969"/>
      </w:tblGrid>
      <w:tr w:rsidR="00244698" w:rsidRPr="00094ECA" w:rsidTr="00244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244698" w:rsidRPr="00094ECA" w:rsidRDefault="00244698" w:rsidP="00557F70">
            <w:pPr>
              <w:jc w:val="center"/>
              <w:rPr>
                <w:rFonts w:cstheme="minorHAnsi"/>
                <w:color w:val="auto"/>
                <w:sz w:val="28"/>
                <w:szCs w:val="28"/>
              </w:rPr>
            </w:pPr>
            <w:r w:rsidRPr="00094ECA">
              <w:rPr>
                <w:rFonts w:cstheme="minorHAnsi"/>
                <w:color w:val="auto"/>
                <w:sz w:val="28"/>
                <w:szCs w:val="28"/>
              </w:rPr>
              <w:t>POJI</w:t>
            </w:r>
            <w:r>
              <w:rPr>
                <w:rFonts w:cstheme="minorHAnsi"/>
                <w:color w:val="auto"/>
                <w:sz w:val="28"/>
                <w:szCs w:val="28"/>
              </w:rPr>
              <w:t>Š</w:t>
            </w:r>
            <w:r w:rsidRPr="00094ECA">
              <w:rPr>
                <w:rFonts w:cstheme="minorHAnsi"/>
                <w:color w:val="auto"/>
                <w:sz w:val="28"/>
                <w:szCs w:val="28"/>
              </w:rPr>
              <w:t>ŤOVNA</w:t>
            </w:r>
          </w:p>
        </w:tc>
        <w:tc>
          <w:tcPr>
            <w:tcW w:w="3261" w:type="dxa"/>
            <w:vAlign w:val="center"/>
          </w:tcPr>
          <w:p w:rsidR="00244698" w:rsidRDefault="00244698" w:rsidP="00434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>
              <w:rPr>
                <w:rFonts w:cstheme="minorHAnsi"/>
                <w:color w:val="auto"/>
                <w:sz w:val="28"/>
                <w:szCs w:val="28"/>
              </w:rPr>
              <w:t xml:space="preserve">INFO LINKA </w:t>
            </w:r>
          </w:p>
          <w:p w:rsidR="00244698" w:rsidRPr="009A0D39" w:rsidRDefault="00244698" w:rsidP="00434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244698">
              <w:rPr>
                <w:rFonts w:cstheme="minorHAnsi"/>
                <w:b w:val="0"/>
                <w:color w:val="auto"/>
                <w:sz w:val="20"/>
                <w:szCs w:val="20"/>
              </w:rPr>
              <w:t>(Provozní doba infolinek je uvedená na oficiálních internetových stránkách pojišťoven)</w:t>
            </w:r>
          </w:p>
        </w:tc>
        <w:tc>
          <w:tcPr>
            <w:tcW w:w="3404" w:type="dxa"/>
            <w:vAlign w:val="center"/>
          </w:tcPr>
          <w:p w:rsidR="00244698" w:rsidRPr="00094ECA" w:rsidRDefault="003E155C" w:rsidP="00360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  <w:color w:val="auto"/>
                <w:sz w:val="28"/>
                <w:szCs w:val="28"/>
              </w:rPr>
              <w:t>POBOČKA PRAHA</w:t>
            </w:r>
          </w:p>
        </w:tc>
        <w:tc>
          <w:tcPr>
            <w:tcW w:w="3969" w:type="dxa"/>
            <w:vAlign w:val="center"/>
          </w:tcPr>
          <w:p w:rsidR="00244698" w:rsidRPr="00094ECA" w:rsidRDefault="00244698" w:rsidP="00434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</w:p>
        </w:tc>
      </w:tr>
      <w:tr w:rsidR="00244698" w:rsidRPr="00094ECA" w:rsidTr="0024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44698" w:rsidRPr="00D03472" w:rsidRDefault="00244698" w:rsidP="00557F70">
            <w:pPr>
              <w:jc w:val="center"/>
              <w:rPr>
                <w:rFonts w:cstheme="minorHAnsi"/>
                <w:b w:val="0"/>
              </w:rPr>
            </w:pPr>
            <w:r w:rsidRPr="00D03472">
              <w:rPr>
                <w:rFonts w:cstheme="minorHAnsi"/>
                <w:b w:val="0"/>
              </w:rPr>
              <w:t>Všeobecná zdravotní pojišťovna ČR</w:t>
            </w:r>
          </w:p>
          <w:p w:rsidR="00244698" w:rsidRPr="00D03472" w:rsidRDefault="00244698" w:rsidP="00557F7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3261" w:type="dxa"/>
          </w:tcPr>
          <w:p w:rsidR="00244698" w:rsidRDefault="00244698" w:rsidP="00557F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Pr="00FC6474">
              <w:rPr>
                <w:rFonts w:cstheme="minorHAnsi"/>
              </w:rPr>
              <w:t>952 222</w:t>
            </w:r>
            <w:r>
              <w:rPr>
                <w:rFonts w:cstheme="minorHAnsi"/>
              </w:rPr>
              <w:t> </w:t>
            </w:r>
            <w:r w:rsidRPr="00FC6474">
              <w:rPr>
                <w:rFonts w:cstheme="minorHAnsi"/>
              </w:rPr>
              <w:t>222</w:t>
            </w:r>
            <w:r>
              <w:rPr>
                <w:rFonts w:cstheme="minorHAnsi"/>
              </w:rPr>
              <w:t xml:space="preserve"> </w:t>
            </w:r>
          </w:p>
          <w:p w:rsidR="00244698" w:rsidRPr="00D03472" w:rsidRDefault="00244698" w:rsidP="00557F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(cena </w:t>
            </w:r>
            <w:r w:rsidRPr="00360EAE">
              <w:rPr>
                <w:rFonts w:cstheme="minorHAnsi"/>
              </w:rPr>
              <w:t>dle tarifu</w:t>
            </w:r>
            <w:r>
              <w:rPr>
                <w:rFonts w:cstheme="minorHAnsi"/>
              </w:rPr>
              <w:t>)</w:t>
            </w:r>
            <w:r w:rsidRPr="00360EAE">
              <w:rPr>
                <w:rFonts w:cstheme="minorHAnsi"/>
              </w:rPr>
              <w:t xml:space="preserve">                      </w:t>
            </w:r>
          </w:p>
        </w:tc>
        <w:tc>
          <w:tcPr>
            <w:tcW w:w="3404" w:type="dxa"/>
          </w:tcPr>
          <w:p w:rsidR="003E155C" w:rsidRDefault="003E155C" w:rsidP="0024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Sokolovská 662/136b, Praha 8</w:t>
            </w:r>
          </w:p>
          <w:p w:rsidR="00010618" w:rsidRPr="00D03472" w:rsidRDefault="00010618" w:rsidP="0024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969" w:type="dxa"/>
          </w:tcPr>
          <w:p w:rsidR="00244698" w:rsidRPr="00D03472" w:rsidRDefault="00244698" w:rsidP="00557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44698" w:rsidRPr="00094ECA" w:rsidTr="00244698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44698" w:rsidRPr="00D03472" w:rsidRDefault="00244698" w:rsidP="00557F70">
            <w:pPr>
              <w:jc w:val="center"/>
              <w:rPr>
                <w:rFonts w:cstheme="minorHAnsi"/>
                <w:b w:val="0"/>
              </w:rPr>
            </w:pPr>
            <w:r w:rsidRPr="00D03472">
              <w:rPr>
                <w:rFonts w:cstheme="minorHAnsi"/>
                <w:b w:val="0"/>
              </w:rPr>
              <w:t>Vojenská zdravotní pojišťovna ČR</w:t>
            </w:r>
          </w:p>
        </w:tc>
        <w:tc>
          <w:tcPr>
            <w:tcW w:w="3261" w:type="dxa"/>
          </w:tcPr>
          <w:p w:rsidR="00244698" w:rsidRDefault="00244698" w:rsidP="00557F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Pr="00360EAE">
              <w:rPr>
                <w:rFonts w:cstheme="minorHAnsi"/>
              </w:rPr>
              <w:t xml:space="preserve"> 844 888 888     </w:t>
            </w:r>
          </w:p>
          <w:p w:rsidR="00244698" w:rsidRPr="00D03472" w:rsidRDefault="00244698" w:rsidP="00557F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(cena </w:t>
            </w:r>
            <w:r w:rsidRPr="00360EAE">
              <w:rPr>
                <w:rFonts w:cstheme="minorHAnsi"/>
              </w:rPr>
              <w:t>dle tarifu</w:t>
            </w:r>
            <w:r>
              <w:rPr>
                <w:rFonts w:cstheme="minorHAnsi"/>
              </w:rPr>
              <w:t>)</w:t>
            </w:r>
            <w:r w:rsidRPr="00360EAE">
              <w:rPr>
                <w:rFonts w:cstheme="minorHAnsi"/>
              </w:rPr>
              <w:t xml:space="preserve">                      </w:t>
            </w:r>
          </w:p>
        </w:tc>
        <w:tc>
          <w:tcPr>
            <w:tcW w:w="3404" w:type="dxa"/>
          </w:tcPr>
          <w:p w:rsidR="003E155C" w:rsidRDefault="00C53E94" w:rsidP="003E1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Drahobejlova 1404/4, </w:t>
            </w:r>
            <w:r w:rsidR="003E155C" w:rsidRPr="003E155C">
              <w:rPr>
                <w:rFonts w:eastAsia="Times New Roman" w:cstheme="minorHAnsi"/>
                <w:lang w:eastAsia="cs-CZ"/>
              </w:rPr>
              <w:t>Praha 9</w:t>
            </w:r>
          </w:p>
          <w:p w:rsidR="00244698" w:rsidRPr="003E155C" w:rsidRDefault="003E155C" w:rsidP="003E1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3E155C">
              <w:rPr>
                <w:rFonts w:eastAsia="Times New Roman" w:cstheme="minorHAnsi"/>
                <w:lang w:eastAsia="cs-CZ"/>
              </w:rPr>
              <w:t>Telefon: </w:t>
            </w:r>
            <w:r w:rsidRPr="00C53E94">
              <w:rPr>
                <w:rFonts w:eastAsia="Times New Roman" w:cstheme="minorHAnsi"/>
                <w:bCs/>
                <w:lang w:eastAsia="cs-CZ"/>
              </w:rPr>
              <w:t>284 021 266</w:t>
            </w:r>
          </w:p>
        </w:tc>
        <w:tc>
          <w:tcPr>
            <w:tcW w:w="3969" w:type="dxa"/>
          </w:tcPr>
          <w:p w:rsidR="00244698" w:rsidRPr="00D03472" w:rsidRDefault="00244698" w:rsidP="00557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44698" w:rsidRPr="00094ECA" w:rsidTr="0024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44698" w:rsidRPr="00D03472" w:rsidRDefault="00244698" w:rsidP="00557F70">
            <w:pPr>
              <w:jc w:val="center"/>
              <w:rPr>
                <w:rFonts w:cstheme="minorHAnsi"/>
                <w:b w:val="0"/>
              </w:rPr>
            </w:pPr>
            <w:r w:rsidRPr="00D03472">
              <w:rPr>
                <w:rFonts w:cstheme="minorHAnsi"/>
                <w:b w:val="0"/>
              </w:rPr>
              <w:t xml:space="preserve">Česká průmyslová zdravotní pojišťovna </w:t>
            </w:r>
          </w:p>
          <w:p w:rsidR="00244698" w:rsidRPr="00D03472" w:rsidRDefault="00244698" w:rsidP="00557F7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3261" w:type="dxa"/>
          </w:tcPr>
          <w:p w:rsidR="00244698" w:rsidRPr="00360EAE" w:rsidRDefault="00244698" w:rsidP="00360E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Pr="00360EAE">
              <w:rPr>
                <w:rFonts w:cstheme="minorHAnsi"/>
              </w:rPr>
              <w:t xml:space="preserve"> 810 800 000, 597 089 205</w:t>
            </w:r>
          </w:p>
          <w:p w:rsidR="00244698" w:rsidRPr="00D03472" w:rsidRDefault="00244698" w:rsidP="00360E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0EAE">
              <w:rPr>
                <w:rFonts w:cstheme="minorHAnsi"/>
              </w:rPr>
              <w:t>(linka je částečně zpoplatněna)</w:t>
            </w:r>
          </w:p>
        </w:tc>
        <w:tc>
          <w:tcPr>
            <w:tcW w:w="3404" w:type="dxa"/>
          </w:tcPr>
          <w:p w:rsidR="00C53E94" w:rsidRDefault="00C53E94" w:rsidP="00557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Anglická 82/26, </w:t>
            </w:r>
            <w:r w:rsidR="00082BBD">
              <w:t>Praha</w:t>
            </w:r>
            <w:r>
              <w:t xml:space="preserve"> 2</w:t>
            </w:r>
            <w:r w:rsidR="00082BBD">
              <w:t xml:space="preserve"> </w:t>
            </w:r>
          </w:p>
          <w:p w:rsidR="00244698" w:rsidRPr="00D03472" w:rsidRDefault="00C53E94" w:rsidP="00C53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Telefon:</w:t>
            </w:r>
            <w:r w:rsidR="00244698">
              <w:t xml:space="preserve"> </w:t>
            </w:r>
            <w:r>
              <w:t>261 387 112</w:t>
            </w:r>
          </w:p>
        </w:tc>
        <w:tc>
          <w:tcPr>
            <w:tcW w:w="3969" w:type="dxa"/>
          </w:tcPr>
          <w:p w:rsidR="00244698" w:rsidRPr="00D03472" w:rsidRDefault="00244698" w:rsidP="00557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44698" w:rsidRPr="00094ECA" w:rsidTr="00244698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44698" w:rsidRPr="00557F70" w:rsidRDefault="00244698" w:rsidP="00A017AC">
            <w:pPr>
              <w:jc w:val="center"/>
              <w:rPr>
                <w:rFonts w:cstheme="minorHAnsi"/>
              </w:rPr>
            </w:pPr>
            <w:r w:rsidRPr="00D03472">
              <w:rPr>
                <w:rFonts w:cstheme="minorHAnsi"/>
                <w:b w:val="0"/>
              </w:rPr>
              <w:t xml:space="preserve">Oborová zdravotní pojišťovna </w:t>
            </w:r>
          </w:p>
        </w:tc>
        <w:tc>
          <w:tcPr>
            <w:tcW w:w="3261" w:type="dxa"/>
          </w:tcPr>
          <w:p w:rsidR="00244698" w:rsidRDefault="00244698" w:rsidP="00557F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Pr="00A017AC">
              <w:rPr>
                <w:rFonts w:cstheme="minorHAnsi"/>
              </w:rPr>
              <w:t>261 105</w:t>
            </w:r>
            <w:r>
              <w:rPr>
                <w:rFonts w:cstheme="minorHAnsi"/>
              </w:rPr>
              <w:t> </w:t>
            </w:r>
            <w:r w:rsidRPr="00A017AC">
              <w:rPr>
                <w:rFonts w:cstheme="minorHAnsi"/>
              </w:rPr>
              <w:t>555</w:t>
            </w:r>
          </w:p>
          <w:p w:rsidR="00244698" w:rsidRPr="00D03472" w:rsidRDefault="00244698" w:rsidP="00360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(cena </w:t>
            </w:r>
            <w:r w:rsidRPr="00360EAE">
              <w:rPr>
                <w:rFonts w:cstheme="minorHAnsi"/>
              </w:rPr>
              <w:t>dle tarifu</w:t>
            </w:r>
            <w:r>
              <w:rPr>
                <w:rFonts w:cstheme="minorHAnsi"/>
              </w:rPr>
              <w:t>)</w:t>
            </w:r>
          </w:p>
        </w:tc>
        <w:tc>
          <w:tcPr>
            <w:tcW w:w="3404" w:type="dxa"/>
          </w:tcPr>
          <w:p w:rsidR="00244698" w:rsidRPr="00D03472" w:rsidRDefault="00C53E94" w:rsidP="00557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Tusarova 1152/36, Praha 7</w:t>
            </w:r>
          </w:p>
        </w:tc>
        <w:tc>
          <w:tcPr>
            <w:tcW w:w="3969" w:type="dxa"/>
          </w:tcPr>
          <w:p w:rsidR="00244698" w:rsidRPr="00D03472" w:rsidRDefault="00C53E94" w:rsidP="0036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3E94">
              <w:rPr>
                <w:rFonts w:cstheme="minorHAnsi"/>
              </w:rPr>
              <w:t>https://www.ozp.cz/portal/objednavky/index.php</w:t>
            </w:r>
          </w:p>
        </w:tc>
      </w:tr>
      <w:tr w:rsidR="00244698" w:rsidRPr="00094ECA" w:rsidTr="0024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44698" w:rsidRPr="00D03472" w:rsidRDefault="00244698" w:rsidP="00557F70">
            <w:pPr>
              <w:jc w:val="center"/>
              <w:rPr>
                <w:rFonts w:cstheme="minorHAnsi"/>
                <w:b w:val="0"/>
              </w:rPr>
            </w:pPr>
            <w:r w:rsidRPr="00D03472">
              <w:rPr>
                <w:rFonts w:cstheme="minorHAnsi"/>
                <w:b w:val="0"/>
              </w:rPr>
              <w:t>Zaměstnanecká pojišťovna Škoda</w:t>
            </w:r>
          </w:p>
        </w:tc>
        <w:tc>
          <w:tcPr>
            <w:tcW w:w="3261" w:type="dxa"/>
          </w:tcPr>
          <w:p w:rsidR="00244698" w:rsidRDefault="00244698" w:rsidP="00557F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Pr="007D1458">
              <w:rPr>
                <w:rFonts w:cstheme="minorHAnsi"/>
              </w:rPr>
              <w:t xml:space="preserve"> 800 209</w:t>
            </w:r>
            <w:r>
              <w:rPr>
                <w:rFonts w:cstheme="minorHAnsi"/>
              </w:rPr>
              <w:t> </w:t>
            </w:r>
            <w:r w:rsidRPr="007D1458">
              <w:rPr>
                <w:rFonts w:cstheme="minorHAnsi"/>
              </w:rPr>
              <w:t>000</w:t>
            </w:r>
          </w:p>
          <w:p w:rsidR="00244698" w:rsidRPr="00434CDF" w:rsidRDefault="00244698" w:rsidP="00434C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4" w:type="dxa"/>
          </w:tcPr>
          <w:p w:rsidR="00C53E94" w:rsidRDefault="00C53E94" w:rsidP="00C53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Husova 302, Mladá Boleslav</w:t>
            </w:r>
          </w:p>
          <w:p w:rsidR="00244698" w:rsidRPr="00C53E94" w:rsidRDefault="00C53E94" w:rsidP="00C53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Telefon:326 579 111</w:t>
            </w:r>
          </w:p>
        </w:tc>
        <w:tc>
          <w:tcPr>
            <w:tcW w:w="3969" w:type="dxa"/>
          </w:tcPr>
          <w:p w:rsidR="00244698" w:rsidRPr="00D03472" w:rsidRDefault="00C53E94" w:rsidP="00360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3E94">
              <w:rPr>
                <w:rFonts w:cstheme="minorHAnsi"/>
              </w:rPr>
              <w:t>https://objednani.zpskoda.cz/#/service</w:t>
            </w:r>
          </w:p>
        </w:tc>
      </w:tr>
      <w:tr w:rsidR="00244698" w:rsidRPr="00094ECA" w:rsidTr="0024469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44698" w:rsidRPr="00094ECA" w:rsidRDefault="00244698" w:rsidP="00557F70">
            <w:pPr>
              <w:jc w:val="center"/>
              <w:rPr>
                <w:rFonts w:cstheme="minorHAnsi"/>
                <w:b w:val="0"/>
              </w:rPr>
            </w:pPr>
            <w:r w:rsidRPr="00094ECA">
              <w:rPr>
                <w:rFonts w:cstheme="minorHAnsi"/>
                <w:b w:val="0"/>
              </w:rPr>
              <w:t>Pojišťovna Ministerstva vnitra</w:t>
            </w:r>
          </w:p>
          <w:p w:rsidR="00244698" w:rsidRPr="00D03472" w:rsidRDefault="00244698" w:rsidP="00557F7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3261" w:type="dxa"/>
          </w:tcPr>
          <w:p w:rsidR="00244698" w:rsidRDefault="00244698" w:rsidP="00557F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tel. 844 211 211</w:t>
            </w:r>
          </w:p>
          <w:p w:rsidR="00244698" w:rsidRPr="00D03472" w:rsidRDefault="00244698" w:rsidP="002446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D1458">
              <w:rPr>
                <w:rFonts w:cstheme="minorHAnsi"/>
              </w:rPr>
              <w:t>volající hradí 0,99 Kč bez DPH</w:t>
            </w:r>
            <w:r>
              <w:rPr>
                <w:rFonts w:cstheme="minorHAnsi"/>
              </w:rPr>
              <w:t>/</w:t>
            </w:r>
            <w:r w:rsidRPr="007D1458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4" w:type="dxa"/>
          </w:tcPr>
          <w:p w:rsidR="00244698" w:rsidRPr="00F8221D" w:rsidRDefault="00F8221D" w:rsidP="00557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21D">
              <w:t>Vinohradská 2577/ 178, Praha 3</w:t>
            </w:r>
          </w:p>
          <w:p w:rsidR="00F8221D" w:rsidRPr="00F8221D" w:rsidRDefault="00F8221D" w:rsidP="00557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221D">
              <w:t xml:space="preserve">Telefon: </w:t>
            </w:r>
            <w:hyperlink r:id="rId8" w:tgtFrame="_blank" w:history="1">
              <w:r w:rsidRPr="00F8221D">
                <w:rPr>
                  <w:rStyle w:val="Hypertextovodkaz"/>
                  <w:color w:val="auto"/>
                  <w:u w:val="none"/>
                </w:rPr>
                <w:t>272 095 111</w:t>
              </w:r>
            </w:hyperlink>
          </w:p>
        </w:tc>
        <w:tc>
          <w:tcPr>
            <w:tcW w:w="3969" w:type="dxa"/>
          </w:tcPr>
          <w:p w:rsidR="00244698" w:rsidRPr="00D03472" w:rsidRDefault="00244698" w:rsidP="00557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44698" w:rsidRPr="00094ECA" w:rsidTr="0024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44698" w:rsidRPr="00094ECA" w:rsidRDefault="00244698" w:rsidP="00557F70">
            <w:pPr>
              <w:jc w:val="center"/>
              <w:rPr>
                <w:rFonts w:cstheme="minorHAnsi"/>
                <w:b w:val="0"/>
              </w:rPr>
            </w:pPr>
            <w:r w:rsidRPr="00094ECA">
              <w:rPr>
                <w:rFonts w:cstheme="minorHAnsi"/>
                <w:b w:val="0"/>
              </w:rPr>
              <w:t>Revírní bratrská pokladna</w:t>
            </w:r>
          </w:p>
          <w:p w:rsidR="00244698" w:rsidRPr="00D03472" w:rsidRDefault="00244698" w:rsidP="00557F7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3261" w:type="dxa"/>
          </w:tcPr>
          <w:p w:rsidR="00244698" w:rsidRDefault="00244698" w:rsidP="00557F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Pr="00DE6E3E">
              <w:rPr>
                <w:rFonts w:cstheme="minorHAnsi"/>
              </w:rPr>
              <w:t>800 213</w:t>
            </w:r>
            <w:r>
              <w:rPr>
                <w:rFonts w:cstheme="minorHAnsi"/>
              </w:rPr>
              <w:t> </w:t>
            </w:r>
            <w:r w:rsidRPr="00DE6E3E">
              <w:rPr>
                <w:rFonts w:cstheme="minorHAnsi"/>
              </w:rPr>
              <w:t>213</w:t>
            </w:r>
          </w:p>
          <w:p w:rsidR="00244698" w:rsidRPr="00D03472" w:rsidRDefault="00244698" w:rsidP="00557F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bezplatná klientská linka</w:t>
            </w:r>
          </w:p>
        </w:tc>
        <w:tc>
          <w:tcPr>
            <w:tcW w:w="3404" w:type="dxa"/>
          </w:tcPr>
          <w:p w:rsidR="00C53E94" w:rsidRPr="00DE6E3E" w:rsidRDefault="00C53E94" w:rsidP="00C53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Náměstí W. Churchilla 2, Praha </w:t>
            </w:r>
          </w:p>
          <w:p w:rsidR="00F8221D" w:rsidRPr="00F8221D" w:rsidRDefault="00F8221D" w:rsidP="00557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8221D">
              <w:rPr>
                <w:rFonts w:cstheme="minorHAnsi"/>
              </w:rPr>
              <w:t xml:space="preserve">Telefon: </w:t>
            </w:r>
            <w:r>
              <w:rPr>
                <w:rFonts w:cstheme="minorHAnsi"/>
              </w:rPr>
              <w:t>222 232 201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9"/>
              <w:gridCol w:w="1275"/>
            </w:tblGrid>
            <w:tr w:rsidR="00F8221D" w:rsidRPr="00F8221D" w:rsidTr="00F8221D">
              <w:trPr>
                <w:tblCellSpacing w:w="15" w:type="dxa"/>
              </w:trPr>
              <w:tc>
                <w:tcPr>
                  <w:tcW w:w="724" w:type="dxa"/>
                  <w:vAlign w:val="center"/>
                  <w:hideMark/>
                </w:tcPr>
                <w:p w:rsidR="00F8221D" w:rsidRPr="00F8221D" w:rsidRDefault="00F8221D" w:rsidP="00F8221D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F8221D" w:rsidRPr="00F8221D" w:rsidRDefault="00F8221D" w:rsidP="00F8221D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244698" w:rsidRPr="00F8221D" w:rsidRDefault="00244698" w:rsidP="00557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244698" w:rsidRPr="00D03472" w:rsidRDefault="00244698" w:rsidP="00557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57F70" w:rsidRPr="005303CA" w:rsidRDefault="00557F70" w:rsidP="00C9058F">
      <w:pPr>
        <w:spacing w:line="240" w:lineRule="auto"/>
        <w:rPr>
          <w:rFonts w:cstheme="minorHAnsi"/>
          <w:b/>
        </w:rPr>
      </w:pPr>
    </w:p>
    <w:sectPr w:rsidR="00557F70" w:rsidRPr="005303CA" w:rsidSect="00CD6866">
      <w:footerReference w:type="default" r:id="rId9"/>
      <w:pgSz w:w="16838" w:h="11906" w:orient="landscape"/>
      <w:pgMar w:top="993" w:right="962" w:bottom="993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1D" w:rsidRDefault="00F8221D" w:rsidP="009350DA">
      <w:pPr>
        <w:spacing w:after="0" w:line="240" w:lineRule="auto"/>
      </w:pPr>
      <w:r>
        <w:separator/>
      </w:r>
    </w:p>
  </w:endnote>
  <w:endnote w:type="continuationSeparator" w:id="0">
    <w:p w:rsidR="00F8221D" w:rsidRDefault="00F8221D" w:rsidP="0093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010535"/>
      <w:docPartObj>
        <w:docPartGallery w:val="Page Numbers (Bottom of Page)"/>
        <w:docPartUnique/>
      </w:docPartObj>
    </w:sdtPr>
    <w:sdtEndPr/>
    <w:sdtContent>
      <w:p w:rsidR="00F8221D" w:rsidRDefault="00F8221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6B6">
          <w:rPr>
            <w:noProof/>
          </w:rPr>
          <w:t>2</w:t>
        </w:r>
        <w:r>
          <w:fldChar w:fldCharType="end"/>
        </w:r>
      </w:p>
    </w:sdtContent>
  </w:sdt>
  <w:p w:rsidR="00F8221D" w:rsidRDefault="00F8221D" w:rsidP="00CD6866">
    <w:pPr>
      <w:tabs>
        <w:tab w:val="left" w:pos="3630"/>
      </w:tabs>
      <w:spacing w:line="240" w:lineRule="auto"/>
      <w:rPr>
        <w:rFonts w:cstheme="minorHAnsi"/>
      </w:rPr>
    </w:pPr>
    <w:r>
      <w:rPr>
        <w:rFonts w:cstheme="minorHAnsi"/>
      </w:rPr>
      <w:tab/>
    </w:r>
  </w:p>
  <w:p w:rsidR="00F8221D" w:rsidRPr="005303CA" w:rsidRDefault="00F8221D" w:rsidP="00CD6866">
    <w:pPr>
      <w:spacing w:line="240" w:lineRule="auto"/>
      <w:rPr>
        <w:rFonts w:cstheme="minorHAnsi"/>
        <w:b/>
      </w:rPr>
    </w:pPr>
    <w:r>
      <w:rPr>
        <w:rFonts w:cstheme="minorHAnsi"/>
        <w:b/>
      </w:rPr>
      <w:t>Zdroj</w:t>
    </w:r>
    <w:r w:rsidRPr="005303CA">
      <w:rPr>
        <w:rFonts w:cstheme="minorHAnsi"/>
        <w:b/>
      </w:rPr>
      <w:t>: oficiální internetové stránky jednotlivých zdravotních pojišťoven</w:t>
    </w:r>
  </w:p>
  <w:p w:rsidR="00F8221D" w:rsidRDefault="00F822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1D" w:rsidRDefault="00F8221D" w:rsidP="009350DA">
      <w:pPr>
        <w:spacing w:after="0" w:line="240" w:lineRule="auto"/>
      </w:pPr>
      <w:r>
        <w:separator/>
      </w:r>
    </w:p>
  </w:footnote>
  <w:footnote w:type="continuationSeparator" w:id="0">
    <w:p w:rsidR="00F8221D" w:rsidRDefault="00F8221D" w:rsidP="00935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7E1"/>
    <w:multiLevelType w:val="multilevel"/>
    <w:tmpl w:val="5E16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6774D"/>
    <w:multiLevelType w:val="multilevel"/>
    <w:tmpl w:val="0848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D3F04"/>
    <w:multiLevelType w:val="hybridMultilevel"/>
    <w:tmpl w:val="7348FAD8"/>
    <w:lvl w:ilvl="0" w:tplc="C0EC968E">
      <w:start w:val="2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4F830CB"/>
    <w:multiLevelType w:val="multilevel"/>
    <w:tmpl w:val="55D0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540ED"/>
    <w:multiLevelType w:val="multilevel"/>
    <w:tmpl w:val="F33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06715"/>
    <w:multiLevelType w:val="multilevel"/>
    <w:tmpl w:val="B1C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B18C4"/>
    <w:multiLevelType w:val="multilevel"/>
    <w:tmpl w:val="7E6E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D8F"/>
    <w:multiLevelType w:val="multilevel"/>
    <w:tmpl w:val="EEB0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448C6"/>
    <w:multiLevelType w:val="multilevel"/>
    <w:tmpl w:val="4D8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41EC9"/>
    <w:multiLevelType w:val="multilevel"/>
    <w:tmpl w:val="606E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8490B"/>
    <w:multiLevelType w:val="hybridMultilevel"/>
    <w:tmpl w:val="FA0894C8"/>
    <w:lvl w:ilvl="0" w:tplc="49269CA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389450B"/>
    <w:multiLevelType w:val="multilevel"/>
    <w:tmpl w:val="19BCC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B398C"/>
    <w:multiLevelType w:val="multilevel"/>
    <w:tmpl w:val="D3A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AF220D"/>
    <w:multiLevelType w:val="multilevel"/>
    <w:tmpl w:val="2786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17"/>
    <w:rsid w:val="00010618"/>
    <w:rsid w:val="00021672"/>
    <w:rsid w:val="00022217"/>
    <w:rsid w:val="00023A14"/>
    <w:rsid w:val="00080467"/>
    <w:rsid w:val="00080F9D"/>
    <w:rsid w:val="00082BBD"/>
    <w:rsid w:val="00087A72"/>
    <w:rsid w:val="00092DD9"/>
    <w:rsid w:val="00094ECA"/>
    <w:rsid w:val="000C0E45"/>
    <w:rsid w:val="000E2F26"/>
    <w:rsid w:val="0010763A"/>
    <w:rsid w:val="001148D6"/>
    <w:rsid w:val="001149F0"/>
    <w:rsid w:val="0011503F"/>
    <w:rsid w:val="00133035"/>
    <w:rsid w:val="00141A8D"/>
    <w:rsid w:val="001574CF"/>
    <w:rsid w:val="00160DF5"/>
    <w:rsid w:val="00174279"/>
    <w:rsid w:val="001F5EBE"/>
    <w:rsid w:val="00210531"/>
    <w:rsid w:val="00244698"/>
    <w:rsid w:val="002725BA"/>
    <w:rsid w:val="00294DEE"/>
    <w:rsid w:val="002B3291"/>
    <w:rsid w:val="002D5DB6"/>
    <w:rsid w:val="00300738"/>
    <w:rsid w:val="003212BB"/>
    <w:rsid w:val="0032611C"/>
    <w:rsid w:val="0033474B"/>
    <w:rsid w:val="00334D9F"/>
    <w:rsid w:val="00360EAE"/>
    <w:rsid w:val="00374160"/>
    <w:rsid w:val="00375C78"/>
    <w:rsid w:val="00377CF7"/>
    <w:rsid w:val="00385BB1"/>
    <w:rsid w:val="003870DB"/>
    <w:rsid w:val="0039060D"/>
    <w:rsid w:val="0039347A"/>
    <w:rsid w:val="003E155C"/>
    <w:rsid w:val="003F1179"/>
    <w:rsid w:val="003F2F6F"/>
    <w:rsid w:val="00420BD0"/>
    <w:rsid w:val="00433714"/>
    <w:rsid w:val="00434CDF"/>
    <w:rsid w:val="0044156C"/>
    <w:rsid w:val="00454EFD"/>
    <w:rsid w:val="00480343"/>
    <w:rsid w:val="0049634D"/>
    <w:rsid w:val="004B2E3E"/>
    <w:rsid w:val="004F7689"/>
    <w:rsid w:val="00517731"/>
    <w:rsid w:val="005303CA"/>
    <w:rsid w:val="00532170"/>
    <w:rsid w:val="00541AFC"/>
    <w:rsid w:val="00557F70"/>
    <w:rsid w:val="0058200D"/>
    <w:rsid w:val="005C160D"/>
    <w:rsid w:val="005D1A7D"/>
    <w:rsid w:val="005E29CB"/>
    <w:rsid w:val="005F3754"/>
    <w:rsid w:val="006021EE"/>
    <w:rsid w:val="006117FB"/>
    <w:rsid w:val="00643732"/>
    <w:rsid w:val="0064564B"/>
    <w:rsid w:val="006635EC"/>
    <w:rsid w:val="00666FDB"/>
    <w:rsid w:val="006836DD"/>
    <w:rsid w:val="006B0B4A"/>
    <w:rsid w:val="006C4AB6"/>
    <w:rsid w:val="006F0D3F"/>
    <w:rsid w:val="007128C6"/>
    <w:rsid w:val="007148F5"/>
    <w:rsid w:val="00764EE8"/>
    <w:rsid w:val="00776569"/>
    <w:rsid w:val="00791347"/>
    <w:rsid w:val="007B10E7"/>
    <w:rsid w:val="007B36C2"/>
    <w:rsid w:val="007D1458"/>
    <w:rsid w:val="0080032B"/>
    <w:rsid w:val="00806CF2"/>
    <w:rsid w:val="00881E4E"/>
    <w:rsid w:val="00897A08"/>
    <w:rsid w:val="008B2407"/>
    <w:rsid w:val="00931E4D"/>
    <w:rsid w:val="009350DA"/>
    <w:rsid w:val="009A0D39"/>
    <w:rsid w:val="009F4C4D"/>
    <w:rsid w:val="009F5CEB"/>
    <w:rsid w:val="009F76C7"/>
    <w:rsid w:val="00A017AC"/>
    <w:rsid w:val="00A058D5"/>
    <w:rsid w:val="00A11ED3"/>
    <w:rsid w:val="00A57684"/>
    <w:rsid w:val="00A71331"/>
    <w:rsid w:val="00A96FBF"/>
    <w:rsid w:val="00AA4C4B"/>
    <w:rsid w:val="00AB03AB"/>
    <w:rsid w:val="00AE2BD2"/>
    <w:rsid w:val="00AF72FF"/>
    <w:rsid w:val="00B01AE6"/>
    <w:rsid w:val="00B041FA"/>
    <w:rsid w:val="00B33EC8"/>
    <w:rsid w:val="00B5465F"/>
    <w:rsid w:val="00B562B0"/>
    <w:rsid w:val="00B82907"/>
    <w:rsid w:val="00BB278B"/>
    <w:rsid w:val="00BC4294"/>
    <w:rsid w:val="00BD6D88"/>
    <w:rsid w:val="00BE02F7"/>
    <w:rsid w:val="00C11134"/>
    <w:rsid w:val="00C20EB9"/>
    <w:rsid w:val="00C3099D"/>
    <w:rsid w:val="00C4514F"/>
    <w:rsid w:val="00C50FC4"/>
    <w:rsid w:val="00C53E94"/>
    <w:rsid w:val="00C9058F"/>
    <w:rsid w:val="00CD239C"/>
    <w:rsid w:val="00CD525C"/>
    <w:rsid w:val="00CD6866"/>
    <w:rsid w:val="00CE34D4"/>
    <w:rsid w:val="00CF2828"/>
    <w:rsid w:val="00D03472"/>
    <w:rsid w:val="00D06F44"/>
    <w:rsid w:val="00D44270"/>
    <w:rsid w:val="00D503AF"/>
    <w:rsid w:val="00D73FB2"/>
    <w:rsid w:val="00DB32AD"/>
    <w:rsid w:val="00DE6E3E"/>
    <w:rsid w:val="00DF5BDB"/>
    <w:rsid w:val="00E456B6"/>
    <w:rsid w:val="00E55347"/>
    <w:rsid w:val="00E734AA"/>
    <w:rsid w:val="00E76546"/>
    <w:rsid w:val="00E82E13"/>
    <w:rsid w:val="00E932C1"/>
    <w:rsid w:val="00EF31EB"/>
    <w:rsid w:val="00F025D9"/>
    <w:rsid w:val="00F104D0"/>
    <w:rsid w:val="00F42625"/>
    <w:rsid w:val="00F43A1E"/>
    <w:rsid w:val="00F50CAB"/>
    <w:rsid w:val="00F6488F"/>
    <w:rsid w:val="00F76410"/>
    <w:rsid w:val="00F8221D"/>
    <w:rsid w:val="00F84498"/>
    <w:rsid w:val="00FC6474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4D41091-03FA-41D7-AFEF-6964402B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F70"/>
  </w:style>
  <w:style w:type="paragraph" w:styleId="Nadpis1">
    <w:name w:val="heading 1"/>
    <w:basedOn w:val="Normln"/>
    <w:next w:val="Normln"/>
    <w:link w:val="Nadpis1Char"/>
    <w:uiPriority w:val="9"/>
    <w:qFormat/>
    <w:rsid w:val="00A01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7D1458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50D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3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0DA"/>
  </w:style>
  <w:style w:type="paragraph" w:styleId="Zpat">
    <w:name w:val="footer"/>
    <w:basedOn w:val="Normln"/>
    <w:link w:val="ZpatChar"/>
    <w:uiPriority w:val="99"/>
    <w:unhideWhenUsed/>
    <w:rsid w:val="0093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0DA"/>
  </w:style>
  <w:style w:type="character" w:styleId="Hypertextovodkaz">
    <w:name w:val="Hyperlink"/>
    <w:basedOn w:val="Standardnpsmoodstavce"/>
    <w:uiPriority w:val="99"/>
    <w:unhideWhenUsed/>
    <w:rsid w:val="009350D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8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4">
    <w:name w:val="Grid Table 5 Dark Accent 4"/>
    <w:basedOn w:val="Normlntabulka"/>
    <w:uiPriority w:val="50"/>
    <w:rsid w:val="00541A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Odstavecseseznamem">
    <w:name w:val="List Paragraph"/>
    <w:basedOn w:val="Normln"/>
    <w:uiPriority w:val="34"/>
    <w:qFormat/>
    <w:rsid w:val="00FF31D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5EBE"/>
    <w:rPr>
      <w:color w:val="954F72" w:themeColor="followedHyperlink"/>
      <w:u w:val="single"/>
    </w:rPr>
  </w:style>
  <w:style w:type="table" w:styleId="Tmavtabulkasmkou5zvraznn3">
    <w:name w:val="Grid Table 5 Dark Accent 3"/>
    <w:basedOn w:val="Normlntabulka"/>
    <w:uiPriority w:val="50"/>
    <w:rsid w:val="00160D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6">
    <w:name w:val="Grid Table 5 Dark Accent 6"/>
    <w:basedOn w:val="Normlntabulka"/>
    <w:uiPriority w:val="50"/>
    <w:rsid w:val="00160D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Zdraznn">
    <w:name w:val="Emphasis"/>
    <w:basedOn w:val="Standardnpsmoodstavce"/>
    <w:uiPriority w:val="20"/>
    <w:qFormat/>
    <w:rsid w:val="00BD6D8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150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0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0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0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03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E6E3E"/>
    <w:pPr>
      <w:spacing w:after="0" w:line="360" w:lineRule="auto"/>
    </w:pPr>
    <w:rPr>
      <w:rFonts w:ascii="Arial" w:eastAsia="Times New Roman" w:hAnsi="Arial" w:cs="Arial"/>
      <w:color w:val="333333"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1458"/>
    <w:rPr>
      <w:rFonts w:ascii="inherit" w:eastAsia="Times New Roman" w:hAnsi="inherit" w:cs="Times New Roman"/>
      <w:sz w:val="36"/>
      <w:szCs w:val="36"/>
      <w:lang w:eastAsia="cs-CZ"/>
    </w:rPr>
  </w:style>
  <w:style w:type="character" w:customStyle="1" w:styleId="pobocka-phone1">
    <w:name w:val="pobocka-phone1"/>
    <w:basedOn w:val="Standardnpsmoodstavce"/>
    <w:rsid w:val="007D1458"/>
    <w:rPr>
      <w:vanish w:val="0"/>
      <w:webHidden w:val="0"/>
      <w:specVanish w:val="0"/>
    </w:rPr>
  </w:style>
  <w:style w:type="character" w:customStyle="1" w:styleId="table-before3">
    <w:name w:val="table-before3"/>
    <w:basedOn w:val="Standardnpsmoodstavce"/>
    <w:rsid w:val="007D1458"/>
    <w:rPr>
      <w:b w:val="0"/>
      <w:bCs w:val="0"/>
    </w:rPr>
  </w:style>
  <w:style w:type="character" w:customStyle="1" w:styleId="Nadpis1Char">
    <w:name w:val="Nadpis 1 Char"/>
    <w:basedOn w:val="Standardnpsmoodstavce"/>
    <w:link w:val="Nadpis1"/>
    <w:uiPriority w:val="9"/>
    <w:rsid w:val="00A017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mall">
    <w:name w:val="small"/>
    <w:basedOn w:val="Normln"/>
    <w:rsid w:val="00F8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22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12" w:space="0" w:color="B69AC4"/>
                    <w:right w:val="none" w:sz="0" w:space="0" w:color="auto"/>
                  </w:divBdr>
                </w:div>
                <w:div w:id="6929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8185">
                      <w:marLeft w:val="150"/>
                      <w:marRight w:val="150"/>
                      <w:marTop w:val="150"/>
                      <w:marBottom w:val="150"/>
                      <w:divBdr>
                        <w:top w:val="single" w:sz="12" w:space="15" w:color="EEEEEE"/>
                        <w:left w:val="none" w:sz="0" w:space="0" w:color="auto"/>
                        <w:bottom w:val="single" w:sz="12" w:space="15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03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2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02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22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6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72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21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77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03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3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16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0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9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2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6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19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1771">
                          <w:marLeft w:val="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63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2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8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21253">
                                      <w:marLeft w:val="0"/>
                                      <w:marRight w:val="0"/>
                                      <w:marTop w:val="12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5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8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5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81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8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4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6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35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0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8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4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73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88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4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9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2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2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97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6867">
                          <w:marLeft w:val="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4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63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6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6650">
                  <w:marLeft w:val="0"/>
                  <w:marRight w:val="7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72095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6766-C757-489F-ACDD-5E8E6CE7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E8913F68</Template>
  <TotalTime>1</TotalTime>
  <Pages>11</Pages>
  <Words>2182</Words>
  <Characters>12877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Pospěchová Martina</dc:creator>
  <cp:keywords/>
  <dc:description/>
  <cp:lastModifiedBy>Krejčová Helena (ÚMČP.9)</cp:lastModifiedBy>
  <cp:revision>2</cp:revision>
  <cp:lastPrinted>2018-04-16T09:53:00Z</cp:lastPrinted>
  <dcterms:created xsi:type="dcterms:W3CDTF">2018-09-10T08:38:00Z</dcterms:created>
  <dcterms:modified xsi:type="dcterms:W3CDTF">2018-09-10T08:38:00Z</dcterms:modified>
</cp:coreProperties>
</file>